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C1" w:rsidRPr="00CF17D9" w:rsidRDefault="00DB07C1" w:rsidP="00A1300E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color w:val="808080" w:themeColor="background1" w:themeShade="80"/>
          <w:kern w:val="36"/>
          <w:sz w:val="40"/>
          <w:szCs w:val="40"/>
          <w:lang w:eastAsia="en-GB"/>
        </w:rPr>
      </w:pPr>
      <w:r w:rsidRPr="00CF17D9">
        <w:rPr>
          <w:noProof/>
          <w:sz w:val="30"/>
          <w:lang w:val="en-US"/>
        </w:rPr>
        <w:drawing>
          <wp:inline distT="0" distB="0" distL="0" distR="0" wp14:anchorId="2A93FB5A" wp14:editId="0A1E7B0C">
            <wp:extent cx="297180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35" w:rsidRPr="00CF17D9" w:rsidRDefault="007B7C8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808080" w:themeColor="background1" w:themeShade="80"/>
          <w:kern w:val="36"/>
          <w:sz w:val="36"/>
          <w:szCs w:val="36"/>
          <w:lang w:eastAsia="en-GB"/>
        </w:rPr>
      </w:pPr>
      <w:r w:rsidRPr="00CF17D9">
        <w:rPr>
          <w:rFonts w:ascii="Arial" w:eastAsia="Times New Roman" w:hAnsi="Arial" w:cs="Arial"/>
          <w:b/>
          <w:bCs/>
          <w:color w:val="808080" w:themeColor="background1" w:themeShade="80"/>
          <w:kern w:val="36"/>
          <w:sz w:val="36"/>
          <w:szCs w:val="36"/>
          <w:lang w:eastAsia="en-GB"/>
        </w:rPr>
        <w:t>For immediate r</w:t>
      </w:r>
      <w:r w:rsidR="006F1C75" w:rsidRPr="00CF17D9">
        <w:rPr>
          <w:rFonts w:ascii="Arial" w:eastAsia="Times New Roman" w:hAnsi="Arial" w:cs="Arial"/>
          <w:b/>
          <w:bCs/>
          <w:color w:val="808080" w:themeColor="background1" w:themeShade="80"/>
          <w:kern w:val="36"/>
          <w:sz w:val="36"/>
          <w:szCs w:val="36"/>
          <w:lang w:eastAsia="en-GB"/>
        </w:rPr>
        <w:t>elease</w:t>
      </w:r>
      <w:r w:rsidR="00BA3B25" w:rsidRPr="00CF17D9">
        <w:rPr>
          <w:rFonts w:ascii="Arial" w:eastAsia="Times New Roman" w:hAnsi="Arial" w:cs="Arial"/>
          <w:b/>
          <w:bCs/>
          <w:color w:val="808080" w:themeColor="background1" w:themeShade="80"/>
          <w:kern w:val="36"/>
          <w:sz w:val="36"/>
          <w:szCs w:val="36"/>
          <w:lang w:eastAsia="en-GB"/>
        </w:rPr>
        <w:t xml:space="preserve"> </w:t>
      </w:r>
    </w:p>
    <w:p w:rsidR="006A5EE2" w:rsidRPr="00CF17D9" w:rsidRDefault="00336B23" w:rsidP="00E86EA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</w:pPr>
      <w:r w:rsidRPr="00CF17D9"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 xml:space="preserve"> </w:t>
      </w:r>
      <w:r w:rsidR="00E86EAB" w:rsidRPr="00CF17D9"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 xml:space="preserve">Strengthen integrity of aid response </w:t>
      </w:r>
      <w:r w:rsidR="002438EF" w:rsidRPr="00CF17D9"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 xml:space="preserve">in </w:t>
      </w:r>
      <w:r w:rsidR="00E86EAB" w:rsidRPr="00CF17D9"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 xml:space="preserve">Lebanon to ensure </w:t>
      </w:r>
      <w:r w:rsidR="007E0D25" w:rsidRPr="00CF17D9"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 xml:space="preserve">it </w:t>
      </w:r>
      <w:r w:rsidR="00E86EAB" w:rsidRPr="00CF17D9"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>reaches</w:t>
      </w:r>
      <w:r w:rsidR="002438EF" w:rsidRPr="00CF17D9"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 xml:space="preserve"> </w:t>
      </w:r>
      <w:r w:rsidR="007E0D25" w:rsidRPr="00CF17D9"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 xml:space="preserve">Syrian refugees </w:t>
      </w:r>
      <w:r w:rsidR="00813E5B" w:rsidRPr="00CF17D9"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>most in need</w:t>
      </w:r>
    </w:p>
    <w:p w:rsidR="00EC1FD5" w:rsidRPr="00CF17D9" w:rsidRDefault="006A5EE2" w:rsidP="001C1CDC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  <w:r w:rsidRPr="00CF17D9">
        <w:rPr>
          <w:rFonts w:ascii="Arial" w:hAnsi="Arial" w:cs="Arial"/>
          <w:b/>
          <w:bCs/>
          <w:i/>
        </w:rPr>
        <w:t>Berlin</w:t>
      </w:r>
      <w:r w:rsidR="00F05410" w:rsidRPr="00CF17D9">
        <w:rPr>
          <w:rFonts w:ascii="Arial" w:hAnsi="Arial" w:cs="Arial"/>
          <w:b/>
          <w:bCs/>
          <w:i/>
        </w:rPr>
        <w:t xml:space="preserve"> </w:t>
      </w:r>
      <w:r w:rsidRPr="00CF17D9">
        <w:rPr>
          <w:rFonts w:ascii="Arial" w:hAnsi="Arial" w:cs="Arial"/>
          <w:b/>
          <w:bCs/>
          <w:i/>
        </w:rPr>
        <w:t>/</w:t>
      </w:r>
      <w:r w:rsidR="00F05410" w:rsidRPr="00CF17D9">
        <w:rPr>
          <w:rFonts w:ascii="Arial" w:hAnsi="Arial" w:cs="Arial"/>
          <w:b/>
          <w:bCs/>
          <w:i/>
        </w:rPr>
        <w:t xml:space="preserve"> </w:t>
      </w:r>
      <w:r w:rsidR="004E4666" w:rsidRPr="00CF17D9">
        <w:rPr>
          <w:rFonts w:ascii="Arial" w:hAnsi="Arial" w:cs="Arial"/>
          <w:b/>
          <w:bCs/>
          <w:i/>
        </w:rPr>
        <w:t>Beirut</w:t>
      </w:r>
      <w:r w:rsidRPr="00CF17D9">
        <w:rPr>
          <w:rFonts w:ascii="Arial" w:hAnsi="Arial" w:cs="Arial"/>
          <w:b/>
          <w:bCs/>
          <w:i/>
        </w:rPr>
        <w:t xml:space="preserve">, </w:t>
      </w:r>
      <w:r w:rsidR="004E4666" w:rsidRPr="00CF17D9">
        <w:rPr>
          <w:rFonts w:ascii="Arial" w:hAnsi="Arial" w:cs="Arial"/>
          <w:b/>
          <w:bCs/>
          <w:i/>
        </w:rPr>
        <w:t>15</w:t>
      </w:r>
      <w:r w:rsidR="002438EF" w:rsidRPr="00CF17D9">
        <w:rPr>
          <w:rFonts w:ascii="Arial" w:hAnsi="Arial" w:cs="Arial"/>
          <w:b/>
          <w:bCs/>
          <w:i/>
        </w:rPr>
        <w:t xml:space="preserve"> </w:t>
      </w:r>
      <w:r w:rsidR="004E4666" w:rsidRPr="00CF17D9">
        <w:rPr>
          <w:rFonts w:ascii="Arial" w:hAnsi="Arial" w:cs="Arial"/>
          <w:b/>
          <w:bCs/>
          <w:i/>
        </w:rPr>
        <w:t xml:space="preserve">June </w:t>
      </w:r>
      <w:r w:rsidRPr="00CF17D9">
        <w:rPr>
          <w:rFonts w:ascii="Arial" w:hAnsi="Arial" w:cs="Arial"/>
          <w:b/>
          <w:bCs/>
          <w:i/>
        </w:rPr>
        <w:t>201</w:t>
      </w:r>
      <w:r w:rsidR="009743D7" w:rsidRPr="00CF17D9">
        <w:rPr>
          <w:rFonts w:ascii="Arial" w:hAnsi="Arial" w:cs="Arial"/>
          <w:b/>
          <w:bCs/>
          <w:i/>
        </w:rPr>
        <w:t>7</w:t>
      </w:r>
      <w:r w:rsidRPr="00CF17D9">
        <w:rPr>
          <w:rFonts w:ascii="Arial" w:hAnsi="Arial" w:cs="Arial"/>
          <w:b/>
          <w:i/>
        </w:rPr>
        <w:t xml:space="preserve"> –</w:t>
      </w:r>
      <w:r w:rsidRPr="00CF17D9">
        <w:rPr>
          <w:rFonts w:ascii="Arial" w:hAnsi="Arial" w:cs="Arial"/>
        </w:rPr>
        <w:t xml:space="preserve"> </w:t>
      </w:r>
      <w:r w:rsidR="00336B23" w:rsidRPr="00CF17D9">
        <w:rPr>
          <w:rFonts w:ascii="Arial" w:eastAsia="Times New Roman" w:hAnsi="Arial" w:cs="Arial"/>
          <w:lang w:eastAsia="en-GB"/>
        </w:rPr>
        <w:t xml:space="preserve">Transparency International </w:t>
      </w:r>
      <w:r w:rsidR="00EB26ED" w:rsidRPr="00CF17D9">
        <w:rPr>
          <w:rFonts w:ascii="Arial" w:eastAsia="Times New Roman" w:hAnsi="Arial" w:cs="Arial"/>
          <w:lang w:eastAsia="en-GB"/>
        </w:rPr>
        <w:t>called</w:t>
      </w:r>
      <w:r w:rsidR="00B573CB" w:rsidRPr="00CF17D9">
        <w:rPr>
          <w:rFonts w:ascii="Arial" w:eastAsia="Times New Roman" w:hAnsi="Arial" w:cs="Arial"/>
          <w:lang w:eastAsia="en-GB"/>
        </w:rPr>
        <w:t xml:space="preserve"> today </w:t>
      </w:r>
      <w:r w:rsidR="00626227" w:rsidRPr="00CF17D9">
        <w:rPr>
          <w:rFonts w:ascii="Arial" w:eastAsia="Times New Roman" w:hAnsi="Arial" w:cs="Arial"/>
          <w:lang w:eastAsia="en-GB"/>
        </w:rPr>
        <w:t>on</w:t>
      </w:r>
      <w:r w:rsidR="00BC1110" w:rsidRPr="00CF17D9">
        <w:rPr>
          <w:rFonts w:ascii="Arial" w:eastAsia="Times New Roman" w:hAnsi="Arial" w:cs="Arial"/>
          <w:lang w:eastAsia="en-GB"/>
        </w:rPr>
        <w:t xml:space="preserve"> the</w:t>
      </w:r>
      <w:r w:rsidR="00336B23" w:rsidRPr="00CF17D9">
        <w:rPr>
          <w:rFonts w:ascii="Arial" w:eastAsia="Times New Roman" w:hAnsi="Arial" w:cs="Arial"/>
          <w:lang w:eastAsia="en-GB"/>
        </w:rPr>
        <w:t xml:space="preserve"> government</w:t>
      </w:r>
      <w:r w:rsidR="00BC1110" w:rsidRPr="00CF17D9">
        <w:rPr>
          <w:rFonts w:ascii="Arial" w:eastAsia="Times New Roman" w:hAnsi="Arial" w:cs="Arial"/>
          <w:lang w:eastAsia="en-GB"/>
        </w:rPr>
        <w:t xml:space="preserve"> of </w:t>
      </w:r>
      <w:r w:rsidR="00EB26ED" w:rsidRPr="00CF17D9">
        <w:rPr>
          <w:rFonts w:ascii="Arial" w:eastAsia="Times New Roman" w:hAnsi="Arial" w:cs="Arial"/>
          <w:lang w:eastAsia="en-GB"/>
        </w:rPr>
        <w:t>Lebanon</w:t>
      </w:r>
      <w:r w:rsidR="00336B23" w:rsidRPr="00CF17D9">
        <w:rPr>
          <w:rFonts w:ascii="Arial" w:eastAsia="Times New Roman" w:hAnsi="Arial" w:cs="Arial"/>
          <w:lang w:eastAsia="en-GB"/>
        </w:rPr>
        <w:t>, donor agencies and humanitarian agencies</w:t>
      </w:r>
      <w:r w:rsidR="0004655C" w:rsidRPr="00CF17D9">
        <w:rPr>
          <w:rFonts w:ascii="Arial" w:eastAsia="Times New Roman" w:hAnsi="Arial" w:cs="Arial"/>
          <w:lang w:eastAsia="en-GB"/>
        </w:rPr>
        <w:t xml:space="preserve"> operating in the country</w:t>
      </w:r>
      <w:r w:rsidR="00336B23" w:rsidRPr="00CF17D9">
        <w:rPr>
          <w:rFonts w:ascii="Arial" w:eastAsia="Times New Roman" w:hAnsi="Arial" w:cs="Arial"/>
          <w:lang w:eastAsia="en-GB"/>
        </w:rPr>
        <w:t xml:space="preserve"> </w:t>
      </w:r>
      <w:r w:rsidR="002E249E" w:rsidRPr="00CF17D9">
        <w:rPr>
          <w:rFonts w:ascii="Arial" w:eastAsia="Times New Roman" w:hAnsi="Arial" w:cs="Arial"/>
          <w:lang w:eastAsia="en-GB"/>
        </w:rPr>
        <w:t>to</w:t>
      </w:r>
      <w:r w:rsidR="00DD547E" w:rsidRPr="00CF17D9">
        <w:rPr>
          <w:rFonts w:ascii="Arial" w:eastAsia="Times New Roman" w:hAnsi="Arial" w:cs="Arial"/>
          <w:lang w:eastAsia="en-GB"/>
        </w:rPr>
        <w:t xml:space="preserve"> strengthen transparency and accountability in the</w:t>
      </w:r>
      <w:r w:rsidR="0004655C" w:rsidRPr="00CF17D9">
        <w:rPr>
          <w:rFonts w:ascii="Arial" w:eastAsia="Times New Roman" w:hAnsi="Arial" w:cs="Arial"/>
          <w:lang w:eastAsia="en-GB"/>
        </w:rPr>
        <w:t>ir</w:t>
      </w:r>
      <w:r w:rsidR="00DD547E" w:rsidRPr="00CF17D9">
        <w:rPr>
          <w:rFonts w:ascii="Arial" w:eastAsia="Times New Roman" w:hAnsi="Arial" w:cs="Arial"/>
          <w:lang w:eastAsia="en-GB"/>
        </w:rPr>
        <w:t xml:space="preserve"> humanita</w:t>
      </w:r>
      <w:r w:rsidR="0095288F" w:rsidRPr="00CF17D9">
        <w:rPr>
          <w:rFonts w:ascii="Arial" w:eastAsia="Times New Roman" w:hAnsi="Arial" w:cs="Arial"/>
          <w:lang w:eastAsia="en-GB"/>
        </w:rPr>
        <w:t>rian response</w:t>
      </w:r>
      <w:r w:rsidR="0004655C" w:rsidRPr="00CF17D9">
        <w:rPr>
          <w:rFonts w:ascii="Arial" w:eastAsia="Times New Roman" w:hAnsi="Arial" w:cs="Arial"/>
          <w:lang w:eastAsia="en-GB"/>
        </w:rPr>
        <w:t xml:space="preserve"> to the</w:t>
      </w:r>
      <w:r w:rsidR="0070417F" w:rsidRPr="00CF17D9">
        <w:rPr>
          <w:rFonts w:ascii="Arial" w:eastAsia="Times New Roman" w:hAnsi="Arial" w:cs="Arial"/>
          <w:lang w:eastAsia="en-GB"/>
        </w:rPr>
        <w:t xml:space="preserve"> </w:t>
      </w:r>
      <w:r w:rsidR="0004655C" w:rsidRPr="00CF17D9">
        <w:rPr>
          <w:rFonts w:ascii="Arial" w:eastAsia="Times New Roman" w:hAnsi="Arial" w:cs="Arial"/>
          <w:lang w:eastAsia="en-GB"/>
        </w:rPr>
        <w:t>Syrian crisis</w:t>
      </w:r>
      <w:r w:rsidR="0004655C" w:rsidRPr="00CF17D9" w:rsidDel="0004655C">
        <w:rPr>
          <w:rFonts w:ascii="Arial" w:eastAsia="Times New Roman" w:hAnsi="Arial" w:cs="Arial"/>
          <w:lang w:eastAsia="en-GB"/>
        </w:rPr>
        <w:t xml:space="preserve"> </w:t>
      </w:r>
      <w:r w:rsidR="0004655C" w:rsidRPr="00CF17D9">
        <w:rPr>
          <w:rFonts w:ascii="Arial" w:eastAsia="Times New Roman" w:hAnsi="Arial" w:cs="Arial"/>
          <w:lang w:eastAsia="en-GB"/>
        </w:rPr>
        <w:t xml:space="preserve">in order </w:t>
      </w:r>
      <w:r w:rsidR="00F21FD0" w:rsidRPr="00CF17D9">
        <w:rPr>
          <w:rFonts w:ascii="Arial" w:eastAsia="Times New Roman" w:hAnsi="Arial" w:cs="Arial"/>
          <w:lang w:eastAsia="en-GB"/>
        </w:rPr>
        <w:t>to ensure</w:t>
      </w:r>
      <w:r w:rsidR="009E0782" w:rsidRPr="00CF17D9">
        <w:rPr>
          <w:rFonts w:ascii="Arial" w:eastAsia="Times New Roman" w:hAnsi="Arial" w:cs="Arial"/>
          <w:lang w:eastAsia="en-GB"/>
        </w:rPr>
        <w:t xml:space="preserve"> </w:t>
      </w:r>
      <w:r w:rsidR="001C1CDC" w:rsidRPr="00CF17D9">
        <w:rPr>
          <w:rFonts w:ascii="Arial" w:eastAsia="Times New Roman" w:hAnsi="Arial" w:cs="Arial"/>
          <w:lang w:eastAsia="en-GB"/>
        </w:rPr>
        <w:t>that</w:t>
      </w:r>
      <w:r w:rsidR="00EC1FD5" w:rsidRPr="00CF17D9">
        <w:rPr>
          <w:rFonts w:ascii="Arial" w:eastAsia="Times New Roman" w:hAnsi="Arial" w:cs="Arial"/>
          <w:lang w:eastAsia="en-GB"/>
        </w:rPr>
        <w:t xml:space="preserve"> </w:t>
      </w:r>
      <w:r w:rsidR="00683AB8" w:rsidRPr="00CF17D9">
        <w:rPr>
          <w:rFonts w:ascii="Arial" w:eastAsia="Times New Roman" w:hAnsi="Arial" w:cs="Arial"/>
          <w:lang w:eastAsia="en-GB"/>
        </w:rPr>
        <w:t>the aid</w:t>
      </w:r>
      <w:r w:rsidR="0070417F" w:rsidRPr="00CF17D9">
        <w:rPr>
          <w:rFonts w:ascii="Arial" w:eastAsia="Times New Roman" w:hAnsi="Arial" w:cs="Arial"/>
          <w:lang w:eastAsia="en-GB"/>
        </w:rPr>
        <w:t xml:space="preserve"> benefit</w:t>
      </w:r>
      <w:r w:rsidR="00683AB8" w:rsidRPr="00CF17D9">
        <w:rPr>
          <w:rFonts w:ascii="Arial" w:eastAsia="Times New Roman" w:hAnsi="Arial" w:cs="Arial"/>
          <w:lang w:eastAsia="en-GB"/>
        </w:rPr>
        <w:t>s</w:t>
      </w:r>
      <w:r w:rsidR="001C1CDC" w:rsidRPr="00CF17D9">
        <w:rPr>
          <w:rFonts w:ascii="Arial" w:eastAsia="Times New Roman" w:hAnsi="Arial" w:cs="Arial"/>
          <w:lang w:eastAsia="en-GB"/>
        </w:rPr>
        <w:t xml:space="preserve"> those</w:t>
      </w:r>
      <w:r w:rsidR="0070417F" w:rsidRPr="00CF17D9">
        <w:rPr>
          <w:rFonts w:ascii="Arial" w:eastAsia="Times New Roman" w:hAnsi="Arial" w:cs="Arial"/>
          <w:lang w:eastAsia="en-GB"/>
        </w:rPr>
        <w:t xml:space="preserve"> who </w:t>
      </w:r>
      <w:r w:rsidR="0004655C" w:rsidRPr="00CF17D9">
        <w:rPr>
          <w:rFonts w:ascii="Arial" w:eastAsia="Times New Roman" w:hAnsi="Arial" w:cs="Arial"/>
          <w:lang w:eastAsia="en-GB"/>
        </w:rPr>
        <w:t>need it most</w:t>
      </w:r>
      <w:r w:rsidR="0070417F" w:rsidRPr="00CF17D9">
        <w:rPr>
          <w:rFonts w:ascii="Arial" w:eastAsia="Times New Roman" w:hAnsi="Arial" w:cs="Arial"/>
          <w:lang w:eastAsia="en-GB"/>
        </w:rPr>
        <w:t xml:space="preserve">. </w:t>
      </w:r>
    </w:p>
    <w:p w:rsidR="00D958C5" w:rsidRPr="00CF17D9" w:rsidRDefault="00EC1FD5" w:rsidP="001C1CDC">
      <w:pPr>
        <w:spacing w:before="120" w:after="120" w:line="240" w:lineRule="auto"/>
        <w:rPr>
          <w:rFonts w:ascii="Arial" w:eastAsia="Times New Roman" w:hAnsi="Arial" w:cs="Arial"/>
          <w:highlight w:val="yellow"/>
          <w:lang w:eastAsia="en-GB"/>
        </w:rPr>
      </w:pPr>
      <w:r w:rsidRPr="00CF17D9">
        <w:rPr>
          <w:rFonts w:ascii="Arial" w:eastAsia="Times New Roman" w:hAnsi="Arial" w:cs="Arial"/>
          <w:lang w:eastAsia="en-GB"/>
        </w:rPr>
        <w:t>In a new report</w:t>
      </w:r>
      <w:r w:rsidR="00AA25BE" w:rsidRPr="00CF17D9">
        <w:rPr>
          <w:rFonts w:ascii="Arial" w:eastAsia="Times New Roman" w:hAnsi="Arial" w:cs="Arial"/>
          <w:lang w:eastAsia="en-GB"/>
        </w:rPr>
        <w:t xml:space="preserve">, </w:t>
      </w:r>
      <w:hyperlink r:id="rId9" w:history="1">
        <w:r w:rsidR="00AA25BE" w:rsidRPr="00CF17D9">
          <w:rPr>
            <w:rStyle w:val="Hyperlink"/>
            <w:rFonts w:ascii="Arial" w:eastAsia="Times New Roman" w:hAnsi="Arial" w:cs="Arial"/>
            <w:i/>
            <w:iCs/>
            <w:lang w:eastAsia="en-GB"/>
          </w:rPr>
          <w:t xml:space="preserve">Collective Resolution to Enhance Accountability and Transparency in Emergencies: </w:t>
        </w:r>
        <w:r w:rsidR="00311131" w:rsidRPr="00CF17D9">
          <w:rPr>
            <w:rStyle w:val="Hyperlink"/>
            <w:rFonts w:ascii="Arial" w:eastAsia="Times New Roman" w:hAnsi="Arial" w:cs="Arial"/>
            <w:i/>
            <w:iCs/>
            <w:lang w:eastAsia="en-GB"/>
          </w:rPr>
          <w:t>Lebanon</w:t>
        </w:r>
        <w:r w:rsidR="00AA25BE" w:rsidRPr="00CF17D9">
          <w:rPr>
            <w:rStyle w:val="Hyperlink"/>
            <w:rFonts w:ascii="Arial" w:eastAsia="Times New Roman" w:hAnsi="Arial" w:cs="Arial"/>
            <w:i/>
            <w:iCs/>
            <w:lang w:eastAsia="en-GB"/>
          </w:rPr>
          <w:t xml:space="preserve"> </w:t>
        </w:r>
        <w:r w:rsidR="006E4697" w:rsidRPr="00CF17D9">
          <w:rPr>
            <w:rStyle w:val="Hyperlink"/>
            <w:rFonts w:ascii="Arial" w:eastAsia="Times New Roman" w:hAnsi="Arial" w:cs="Arial"/>
            <w:i/>
            <w:iCs/>
            <w:lang w:eastAsia="en-GB"/>
          </w:rPr>
          <w:t>R</w:t>
        </w:r>
        <w:r w:rsidR="00AA25BE" w:rsidRPr="00CF17D9">
          <w:rPr>
            <w:rStyle w:val="Hyperlink"/>
            <w:rFonts w:ascii="Arial" w:eastAsia="Times New Roman" w:hAnsi="Arial" w:cs="Arial"/>
            <w:i/>
            <w:iCs/>
            <w:lang w:eastAsia="en-GB"/>
          </w:rPr>
          <w:t>eport</w:t>
        </w:r>
      </w:hyperlink>
      <w:r w:rsidR="001662D3" w:rsidRPr="00CF17D9">
        <w:rPr>
          <w:rFonts w:ascii="Arial" w:eastAsia="Times New Roman" w:hAnsi="Arial" w:cs="Arial"/>
          <w:i/>
          <w:iCs/>
          <w:lang w:eastAsia="en-GB"/>
        </w:rPr>
        <w:t>,</w:t>
      </w:r>
      <w:r w:rsidR="001C1CDC" w:rsidRPr="00CF17D9">
        <w:rPr>
          <w:rFonts w:ascii="Arial" w:eastAsia="Times New Roman" w:hAnsi="Arial" w:cs="Arial"/>
          <w:lang w:eastAsia="en-GB"/>
        </w:rPr>
        <w:t xml:space="preserve"> </w:t>
      </w:r>
      <w:r w:rsidR="00D958C5" w:rsidRPr="00CF17D9">
        <w:rPr>
          <w:rFonts w:ascii="Arial" w:eastAsia="Times New Roman" w:hAnsi="Arial" w:cs="Arial"/>
          <w:lang w:eastAsia="en-GB"/>
        </w:rPr>
        <w:t xml:space="preserve">developed in partnership with </w:t>
      </w:r>
      <w:hyperlink r:id="rId10" w:history="1">
        <w:r w:rsidR="00311131" w:rsidRPr="00CF17D9">
          <w:rPr>
            <w:rStyle w:val="Hyperlink"/>
            <w:rFonts w:ascii="Arial" w:eastAsia="Times New Roman" w:hAnsi="Arial" w:cs="Arial"/>
            <w:lang w:eastAsia="en-GB"/>
          </w:rPr>
          <w:t>Groupe URD</w:t>
        </w:r>
      </w:hyperlink>
      <w:r w:rsidR="00D958C5" w:rsidRPr="00CF17D9">
        <w:rPr>
          <w:rFonts w:ascii="Arial" w:eastAsia="Times New Roman" w:hAnsi="Arial" w:cs="Arial"/>
          <w:lang w:eastAsia="en-GB"/>
        </w:rPr>
        <w:t xml:space="preserve">, </w:t>
      </w:r>
      <w:r w:rsidRPr="00CF17D9">
        <w:rPr>
          <w:rFonts w:ascii="Arial" w:eastAsia="Times New Roman" w:hAnsi="Arial" w:cs="Arial"/>
          <w:lang w:eastAsia="en-GB"/>
        </w:rPr>
        <w:t xml:space="preserve">the global anti-corruption organisation </w:t>
      </w:r>
      <w:r w:rsidR="00F21FD0" w:rsidRPr="00CF17D9">
        <w:rPr>
          <w:rFonts w:ascii="Arial" w:eastAsia="Times New Roman" w:hAnsi="Arial" w:cs="Arial"/>
          <w:lang w:eastAsia="en-GB"/>
        </w:rPr>
        <w:t xml:space="preserve">found that </w:t>
      </w:r>
      <w:r w:rsidR="005478ED" w:rsidRPr="00CF17D9">
        <w:rPr>
          <w:rFonts w:ascii="Arial" w:eastAsia="Times New Roman" w:hAnsi="Arial" w:cs="Arial"/>
          <w:lang w:eastAsia="en-GB"/>
        </w:rPr>
        <w:t>adopting a stronger</w:t>
      </w:r>
      <w:r w:rsidR="0095288F" w:rsidRPr="00CF17D9">
        <w:rPr>
          <w:rFonts w:ascii="Arial" w:eastAsia="Times New Roman" w:hAnsi="Arial" w:cs="Arial"/>
          <w:lang w:eastAsia="en-GB"/>
        </w:rPr>
        <w:t xml:space="preserve"> </w:t>
      </w:r>
      <w:r w:rsidR="005478ED" w:rsidRPr="00CF17D9">
        <w:rPr>
          <w:rFonts w:ascii="Arial" w:eastAsia="Times New Roman" w:hAnsi="Arial" w:cs="Arial"/>
          <w:lang w:eastAsia="en-GB"/>
        </w:rPr>
        <w:t xml:space="preserve">risk management approach and enhancing communication with </w:t>
      </w:r>
      <w:r w:rsidR="000A0460" w:rsidRPr="00CF17D9">
        <w:rPr>
          <w:rFonts w:ascii="Arial" w:eastAsia="Times New Roman" w:hAnsi="Arial" w:cs="Arial"/>
          <w:lang w:eastAsia="en-GB"/>
        </w:rPr>
        <w:t>–</w:t>
      </w:r>
      <w:r w:rsidR="001662D3" w:rsidRPr="00CF17D9">
        <w:rPr>
          <w:rFonts w:ascii="Arial" w:eastAsia="Times New Roman" w:hAnsi="Arial" w:cs="Arial"/>
          <w:lang w:eastAsia="en-GB"/>
        </w:rPr>
        <w:t xml:space="preserve"> </w:t>
      </w:r>
      <w:r w:rsidR="005478ED" w:rsidRPr="00CF17D9">
        <w:rPr>
          <w:rFonts w:ascii="Arial" w:eastAsia="Times New Roman" w:hAnsi="Arial" w:cs="Arial"/>
          <w:lang w:eastAsia="en-GB"/>
        </w:rPr>
        <w:t>and</w:t>
      </w:r>
      <w:r w:rsidR="000A0460" w:rsidRPr="00CF17D9">
        <w:rPr>
          <w:rFonts w:ascii="Arial" w:eastAsia="Times New Roman" w:hAnsi="Arial" w:cs="Arial"/>
          <w:lang w:eastAsia="en-GB"/>
        </w:rPr>
        <w:t xml:space="preserve"> </w:t>
      </w:r>
      <w:r w:rsidR="005478ED" w:rsidRPr="00CF17D9">
        <w:rPr>
          <w:rFonts w:ascii="Arial" w:eastAsia="Times New Roman" w:hAnsi="Arial" w:cs="Arial"/>
          <w:lang w:eastAsia="en-GB"/>
        </w:rPr>
        <w:t xml:space="preserve">the participation of </w:t>
      </w:r>
      <w:r w:rsidR="000A0460" w:rsidRPr="00CF17D9">
        <w:rPr>
          <w:rFonts w:ascii="Arial" w:eastAsia="Times New Roman" w:hAnsi="Arial" w:cs="Arial"/>
          <w:lang w:eastAsia="en-GB"/>
        </w:rPr>
        <w:t>–</w:t>
      </w:r>
      <w:r w:rsidR="001662D3" w:rsidRPr="00CF17D9">
        <w:rPr>
          <w:rFonts w:ascii="Arial" w:eastAsia="Times New Roman" w:hAnsi="Arial" w:cs="Arial"/>
          <w:lang w:eastAsia="en-GB"/>
        </w:rPr>
        <w:t xml:space="preserve"> </w:t>
      </w:r>
      <w:r w:rsidR="005478ED" w:rsidRPr="00CF17D9">
        <w:rPr>
          <w:rFonts w:ascii="Arial" w:eastAsia="Times New Roman" w:hAnsi="Arial" w:cs="Arial"/>
          <w:lang w:eastAsia="en-GB"/>
        </w:rPr>
        <w:t>affected</w:t>
      </w:r>
      <w:r w:rsidR="000A0460" w:rsidRPr="00CF17D9">
        <w:rPr>
          <w:rFonts w:ascii="Arial" w:eastAsia="Times New Roman" w:hAnsi="Arial" w:cs="Arial"/>
          <w:lang w:eastAsia="en-GB"/>
        </w:rPr>
        <w:t xml:space="preserve"> </w:t>
      </w:r>
      <w:r w:rsidR="005478ED" w:rsidRPr="00CF17D9">
        <w:rPr>
          <w:rFonts w:ascii="Arial" w:eastAsia="Times New Roman" w:hAnsi="Arial" w:cs="Arial"/>
          <w:lang w:eastAsia="en-GB"/>
        </w:rPr>
        <w:t xml:space="preserve">people </w:t>
      </w:r>
      <w:r w:rsidR="00E91F60" w:rsidRPr="00CF17D9">
        <w:rPr>
          <w:rFonts w:ascii="Arial" w:eastAsia="Times New Roman" w:hAnsi="Arial" w:cs="Arial"/>
          <w:lang w:eastAsia="en-GB"/>
        </w:rPr>
        <w:t>are necessary in order to</w:t>
      </w:r>
      <w:r w:rsidR="000E19B8" w:rsidRPr="00CF17D9">
        <w:rPr>
          <w:rFonts w:ascii="Arial" w:eastAsia="Times New Roman" w:hAnsi="Arial" w:cs="Arial"/>
          <w:lang w:eastAsia="en-GB"/>
        </w:rPr>
        <w:t xml:space="preserve"> </w:t>
      </w:r>
      <w:r w:rsidR="0084119C" w:rsidRPr="00CF17D9">
        <w:rPr>
          <w:rFonts w:ascii="Arial" w:eastAsia="Times New Roman" w:hAnsi="Arial" w:cs="Arial"/>
          <w:lang w:eastAsia="en-GB"/>
        </w:rPr>
        <w:t>strengthen</w:t>
      </w:r>
      <w:r w:rsidR="00F93087" w:rsidRPr="00CF17D9">
        <w:rPr>
          <w:rFonts w:ascii="Arial" w:eastAsia="Times New Roman" w:hAnsi="Arial" w:cs="Arial"/>
          <w:lang w:eastAsia="en-GB"/>
        </w:rPr>
        <w:t xml:space="preserve"> </w:t>
      </w:r>
      <w:r w:rsidR="00B25B21" w:rsidRPr="00CF17D9">
        <w:rPr>
          <w:rFonts w:ascii="Arial" w:eastAsia="Times New Roman" w:hAnsi="Arial" w:cs="Arial"/>
          <w:lang w:eastAsia="en-GB"/>
        </w:rPr>
        <w:t xml:space="preserve">the </w:t>
      </w:r>
      <w:r w:rsidR="0070417F" w:rsidRPr="00CF17D9">
        <w:rPr>
          <w:rFonts w:ascii="Arial" w:eastAsia="Times New Roman" w:hAnsi="Arial" w:cs="Arial"/>
          <w:lang w:eastAsia="en-GB"/>
        </w:rPr>
        <w:t xml:space="preserve">effectiveness of the </w:t>
      </w:r>
      <w:r w:rsidR="00B25B21" w:rsidRPr="00CF17D9">
        <w:rPr>
          <w:rFonts w:ascii="Arial" w:eastAsia="Times New Roman" w:hAnsi="Arial" w:cs="Arial"/>
          <w:lang w:eastAsia="en-GB"/>
        </w:rPr>
        <w:t xml:space="preserve">response </w:t>
      </w:r>
      <w:r w:rsidR="00E91F60" w:rsidRPr="00CF17D9">
        <w:rPr>
          <w:rFonts w:ascii="Arial" w:eastAsia="Times New Roman" w:hAnsi="Arial" w:cs="Arial"/>
          <w:lang w:eastAsia="en-GB"/>
        </w:rPr>
        <w:t xml:space="preserve">as well as </w:t>
      </w:r>
      <w:r w:rsidR="00D958C5" w:rsidRPr="00CF17D9">
        <w:rPr>
          <w:rFonts w:ascii="Arial" w:eastAsia="Times New Roman" w:hAnsi="Arial" w:cs="Arial"/>
          <w:lang w:eastAsia="en-GB"/>
        </w:rPr>
        <w:t xml:space="preserve">the </w:t>
      </w:r>
      <w:r w:rsidR="00A06F91" w:rsidRPr="00CF17D9">
        <w:rPr>
          <w:rFonts w:ascii="Arial" w:eastAsia="Times New Roman" w:hAnsi="Arial" w:cs="Arial"/>
          <w:lang w:eastAsia="en-GB"/>
        </w:rPr>
        <w:t>integrity</w:t>
      </w:r>
      <w:r w:rsidR="00D958C5" w:rsidRPr="00CF17D9">
        <w:rPr>
          <w:rFonts w:ascii="Arial" w:eastAsia="Times New Roman" w:hAnsi="Arial" w:cs="Arial"/>
          <w:lang w:eastAsia="en-GB"/>
        </w:rPr>
        <w:t xml:space="preserve"> of </w:t>
      </w:r>
      <w:r w:rsidR="0070417F" w:rsidRPr="00CF17D9">
        <w:rPr>
          <w:rFonts w:ascii="Arial" w:eastAsia="Times New Roman" w:hAnsi="Arial" w:cs="Arial"/>
          <w:lang w:eastAsia="en-GB"/>
        </w:rPr>
        <w:t>humanitarian</w:t>
      </w:r>
      <w:r w:rsidR="009E0782" w:rsidRPr="00CF17D9">
        <w:rPr>
          <w:rFonts w:ascii="Arial" w:eastAsia="Times New Roman" w:hAnsi="Arial" w:cs="Arial"/>
          <w:lang w:eastAsia="en-GB"/>
        </w:rPr>
        <w:t xml:space="preserve"> aid</w:t>
      </w:r>
      <w:r w:rsidR="00336B23" w:rsidRPr="00CF17D9">
        <w:rPr>
          <w:rFonts w:ascii="Arial" w:eastAsia="Times New Roman" w:hAnsi="Arial" w:cs="Arial"/>
          <w:lang w:eastAsia="en-GB"/>
        </w:rPr>
        <w:t>.</w:t>
      </w:r>
      <w:r w:rsidR="00AA25BE" w:rsidRPr="00CF17D9">
        <w:rPr>
          <w:rFonts w:ascii="Arial" w:eastAsia="Times New Roman" w:hAnsi="Arial" w:cs="Arial"/>
          <w:lang w:eastAsia="en-GB"/>
        </w:rPr>
        <w:t xml:space="preserve"> </w:t>
      </w:r>
    </w:p>
    <w:p w:rsidR="00477129" w:rsidRPr="00CF17D9" w:rsidRDefault="00AA25BE" w:rsidP="0020303D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  <w:r w:rsidRPr="00CF17D9">
        <w:rPr>
          <w:rFonts w:ascii="Arial" w:eastAsia="Times New Roman" w:hAnsi="Arial" w:cs="Arial"/>
          <w:lang w:eastAsia="en-GB"/>
        </w:rPr>
        <w:t xml:space="preserve">Through in-depth interviews with affected communities and stakeholders, the </w:t>
      </w:r>
      <w:r w:rsidR="00E1070E" w:rsidRPr="00CF17D9">
        <w:rPr>
          <w:rFonts w:ascii="Arial" w:eastAsia="Times New Roman" w:hAnsi="Arial" w:cs="Arial"/>
          <w:lang w:eastAsia="en-GB"/>
        </w:rPr>
        <w:t xml:space="preserve">study </w:t>
      </w:r>
      <w:r w:rsidRPr="00CF17D9">
        <w:rPr>
          <w:rFonts w:ascii="Arial" w:eastAsia="Times New Roman" w:hAnsi="Arial" w:cs="Arial"/>
          <w:lang w:eastAsia="en-GB"/>
        </w:rPr>
        <w:t>shows</w:t>
      </w:r>
      <w:r w:rsidR="005641B4" w:rsidRPr="00CF17D9">
        <w:rPr>
          <w:rFonts w:ascii="Arial" w:eastAsia="Times New Roman" w:hAnsi="Arial" w:cs="Arial"/>
          <w:highlight w:val="yellow"/>
          <w:lang w:eastAsia="en-GB"/>
        </w:rPr>
        <w:t xml:space="preserve"> </w:t>
      </w:r>
      <w:r w:rsidR="005641B4" w:rsidRPr="00CF17D9">
        <w:rPr>
          <w:rFonts w:ascii="Arial" w:eastAsia="Times New Roman" w:hAnsi="Arial" w:cs="Arial"/>
          <w:lang w:eastAsia="en-GB"/>
        </w:rPr>
        <w:t>t</w:t>
      </w:r>
      <w:r w:rsidR="00EB26ED" w:rsidRPr="00CF17D9">
        <w:rPr>
          <w:rFonts w:ascii="Arial" w:eastAsia="Times New Roman" w:hAnsi="Arial" w:cs="Arial"/>
          <w:lang w:eastAsia="en-GB"/>
        </w:rPr>
        <w:t>hat in a highly fragile context, with a govern</w:t>
      </w:r>
      <w:r w:rsidR="006958AD" w:rsidRPr="00CF17D9">
        <w:rPr>
          <w:rFonts w:ascii="Arial" w:eastAsia="Times New Roman" w:hAnsi="Arial" w:cs="Arial"/>
          <w:lang w:eastAsia="en-GB"/>
        </w:rPr>
        <w:t>ance</w:t>
      </w:r>
      <w:r w:rsidR="00EB26ED" w:rsidRPr="00CF17D9">
        <w:rPr>
          <w:rFonts w:ascii="Arial" w:eastAsia="Times New Roman" w:hAnsi="Arial" w:cs="Arial"/>
          <w:lang w:eastAsia="en-GB"/>
        </w:rPr>
        <w:t xml:space="preserve"> system weakened by years of national </w:t>
      </w:r>
      <w:r w:rsidR="00D36676" w:rsidRPr="00CF17D9">
        <w:rPr>
          <w:rFonts w:ascii="Arial" w:eastAsia="Times New Roman" w:hAnsi="Arial" w:cs="Arial"/>
          <w:lang w:eastAsia="en-GB"/>
        </w:rPr>
        <w:t>and regional turmoil</w:t>
      </w:r>
      <w:r w:rsidR="00EB26ED" w:rsidRPr="00CF17D9">
        <w:rPr>
          <w:rFonts w:ascii="Arial" w:eastAsia="Times New Roman" w:hAnsi="Arial" w:cs="Arial"/>
          <w:lang w:eastAsia="en-GB"/>
        </w:rPr>
        <w:t xml:space="preserve">, the level of risk for inappropriate and corrupt practices </w:t>
      </w:r>
      <w:r w:rsidR="00D36676" w:rsidRPr="00CF17D9">
        <w:rPr>
          <w:rFonts w:ascii="Arial" w:eastAsia="Times New Roman" w:hAnsi="Arial" w:cs="Arial"/>
          <w:lang w:eastAsia="en-GB"/>
        </w:rPr>
        <w:t>increases which</w:t>
      </w:r>
      <w:r w:rsidR="00EB26ED" w:rsidRPr="00CF17D9">
        <w:rPr>
          <w:rFonts w:ascii="Arial" w:eastAsia="Times New Roman" w:hAnsi="Arial" w:cs="Arial"/>
          <w:lang w:eastAsia="en-GB"/>
        </w:rPr>
        <w:t xml:space="preserve"> threaten</w:t>
      </w:r>
      <w:r w:rsidR="00D36676" w:rsidRPr="00CF17D9">
        <w:rPr>
          <w:rFonts w:ascii="Arial" w:eastAsia="Times New Roman" w:hAnsi="Arial" w:cs="Arial"/>
          <w:lang w:eastAsia="en-GB"/>
        </w:rPr>
        <w:t>s</w:t>
      </w:r>
      <w:r w:rsidR="00EB26ED" w:rsidRPr="00CF17D9">
        <w:rPr>
          <w:rFonts w:ascii="Arial" w:eastAsia="Times New Roman" w:hAnsi="Arial" w:cs="Arial"/>
          <w:lang w:eastAsia="en-GB"/>
        </w:rPr>
        <w:t xml:space="preserve"> the </w:t>
      </w:r>
      <w:r w:rsidR="00D36676" w:rsidRPr="00CF17D9">
        <w:rPr>
          <w:rFonts w:ascii="Arial" w:eastAsia="Times New Roman" w:hAnsi="Arial" w:cs="Arial"/>
          <w:lang w:eastAsia="en-GB"/>
        </w:rPr>
        <w:t>overall</w:t>
      </w:r>
      <w:r w:rsidR="00EB26ED" w:rsidRPr="00CF17D9">
        <w:rPr>
          <w:rFonts w:ascii="Arial" w:eastAsia="Times New Roman" w:hAnsi="Arial" w:cs="Arial"/>
          <w:lang w:eastAsia="en-GB"/>
        </w:rPr>
        <w:t xml:space="preserve"> integrity of the aid response. </w:t>
      </w:r>
    </w:p>
    <w:p w:rsidR="005A035E" w:rsidRPr="00CF17D9" w:rsidRDefault="00E1070E" w:rsidP="001C1CDC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  <w:r w:rsidRPr="00CF17D9">
        <w:rPr>
          <w:rFonts w:ascii="Arial" w:eastAsia="Times New Roman" w:hAnsi="Arial" w:cs="Arial"/>
          <w:lang w:eastAsia="en-GB"/>
        </w:rPr>
        <w:t>The most notable</w:t>
      </w:r>
      <w:r w:rsidR="005641B4" w:rsidRPr="00CF17D9">
        <w:rPr>
          <w:rFonts w:ascii="Arial" w:eastAsia="Times New Roman" w:hAnsi="Arial" w:cs="Arial"/>
          <w:lang w:eastAsia="en-GB"/>
        </w:rPr>
        <w:t xml:space="preserve"> risks </w:t>
      </w:r>
      <w:r w:rsidR="00477129" w:rsidRPr="00CF17D9">
        <w:rPr>
          <w:rFonts w:ascii="Arial" w:eastAsia="Times New Roman" w:hAnsi="Arial" w:cs="Arial"/>
          <w:lang w:eastAsia="en-GB"/>
        </w:rPr>
        <w:t>are</w:t>
      </w:r>
      <w:r w:rsidR="005641B4" w:rsidRPr="00CF17D9">
        <w:rPr>
          <w:rFonts w:ascii="Arial" w:eastAsia="Times New Roman" w:hAnsi="Arial" w:cs="Arial"/>
          <w:lang w:eastAsia="en-GB"/>
        </w:rPr>
        <w:t xml:space="preserve"> </w:t>
      </w:r>
      <w:r w:rsidR="001C1CDC" w:rsidRPr="00CF17D9">
        <w:rPr>
          <w:rFonts w:ascii="Arial" w:eastAsia="Times New Roman" w:hAnsi="Arial" w:cs="Arial"/>
          <w:lang w:eastAsia="en-GB"/>
        </w:rPr>
        <w:t>linked to</w:t>
      </w:r>
      <w:r w:rsidR="005A035E" w:rsidRPr="00CF17D9">
        <w:rPr>
          <w:rFonts w:ascii="Arial" w:eastAsia="Times New Roman" w:hAnsi="Arial" w:cs="Arial"/>
          <w:lang w:eastAsia="en-GB"/>
        </w:rPr>
        <w:t xml:space="preserve"> the programme approach, such as aid delivery through public institutions and sub-contracted actors, as well as in various operational processes, </w:t>
      </w:r>
      <w:r w:rsidR="00352AC6" w:rsidRPr="00CF17D9">
        <w:rPr>
          <w:rFonts w:ascii="Arial" w:eastAsia="Times New Roman" w:hAnsi="Arial" w:cs="Arial"/>
          <w:lang w:eastAsia="en-GB"/>
        </w:rPr>
        <w:t>including the</w:t>
      </w:r>
      <w:r w:rsidR="005A035E" w:rsidRPr="00CF17D9">
        <w:rPr>
          <w:rFonts w:ascii="Arial" w:eastAsia="Times New Roman" w:hAnsi="Arial" w:cs="Arial"/>
          <w:lang w:eastAsia="en-GB"/>
        </w:rPr>
        <w:t xml:space="preserve"> registration of refugees</w:t>
      </w:r>
      <w:r w:rsidR="00352AC6" w:rsidRPr="00CF17D9">
        <w:rPr>
          <w:rFonts w:ascii="Arial" w:eastAsia="Times New Roman" w:hAnsi="Arial" w:cs="Arial"/>
          <w:lang w:eastAsia="en-GB"/>
        </w:rPr>
        <w:t>,</w:t>
      </w:r>
      <w:r w:rsidR="005A035E" w:rsidRPr="00CF17D9">
        <w:rPr>
          <w:rFonts w:ascii="Arial" w:eastAsia="Times New Roman" w:hAnsi="Arial" w:cs="Arial"/>
          <w:lang w:eastAsia="en-GB"/>
        </w:rPr>
        <w:t xml:space="preserve"> targeting beneficiaries</w:t>
      </w:r>
      <w:r w:rsidR="00352AC6" w:rsidRPr="00CF17D9">
        <w:rPr>
          <w:rFonts w:ascii="Arial" w:eastAsia="Times New Roman" w:hAnsi="Arial" w:cs="Arial"/>
          <w:lang w:eastAsia="en-GB"/>
        </w:rPr>
        <w:t>,</w:t>
      </w:r>
      <w:r w:rsidR="005A035E" w:rsidRPr="00CF17D9">
        <w:rPr>
          <w:rFonts w:ascii="Arial" w:eastAsia="Times New Roman" w:hAnsi="Arial" w:cs="Arial"/>
          <w:lang w:eastAsia="en-GB"/>
        </w:rPr>
        <w:t xml:space="preserve"> needs assessment</w:t>
      </w:r>
      <w:r w:rsidR="001C1CDC" w:rsidRPr="00CF17D9">
        <w:rPr>
          <w:rFonts w:ascii="Arial" w:eastAsia="Times New Roman" w:hAnsi="Arial" w:cs="Arial"/>
          <w:lang w:eastAsia="en-GB"/>
        </w:rPr>
        <w:t>s</w:t>
      </w:r>
      <w:r w:rsidR="005A035E" w:rsidRPr="00CF17D9">
        <w:rPr>
          <w:rFonts w:ascii="Arial" w:eastAsia="Times New Roman" w:hAnsi="Arial" w:cs="Arial"/>
          <w:lang w:eastAsia="en-GB"/>
        </w:rPr>
        <w:t xml:space="preserve"> and needs coverage</w:t>
      </w:r>
      <w:r w:rsidR="00352AC6" w:rsidRPr="00CF17D9">
        <w:rPr>
          <w:rFonts w:ascii="Arial" w:eastAsia="Times New Roman" w:hAnsi="Arial" w:cs="Arial"/>
          <w:lang w:eastAsia="en-GB"/>
        </w:rPr>
        <w:t>,</w:t>
      </w:r>
      <w:r w:rsidR="005A035E" w:rsidRPr="00CF17D9">
        <w:rPr>
          <w:rFonts w:ascii="Arial" w:eastAsia="Times New Roman" w:hAnsi="Arial" w:cs="Arial"/>
          <w:lang w:eastAsia="en-GB"/>
        </w:rPr>
        <w:t xml:space="preserve"> human resources management</w:t>
      </w:r>
      <w:r w:rsidR="00352AC6" w:rsidRPr="00CF17D9">
        <w:rPr>
          <w:rFonts w:ascii="Arial" w:eastAsia="Times New Roman" w:hAnsi="Arial" w:cs="Arial"/>
          <w:lang w:eastAsia="en-GB"/>
        </w:rPr>
        <w:t>,</w:t>
      </w:r>
      <w:r w:rsidR="005A035E" w:rsidRPr="00CF17D9">
        <w:rPr>
          <w:rFonts w:ascii="Arial" w:eastAsia="Times New Roman" w:hAnsi="Arial" w:cs="Arial"/>
          <w:lang w:eastAsia="en-GB"/>
        </w:rPr>
        <w:t xml:space="preserve"> financial transactions</w:t>
      </w:r>
      <w:r w:rsidR="00352AC6" w:rsidRPr="00CF17D9">
        <w:rPr>
          <w:rFonts w:ascii="Arial" w:eastAsia="Times New Roman" w:hAnsi="Arial" w:cs="Arial"/>
          <w:lang w:eastAsia="en-GB"/>
        </w:rPr>
        <w:t>,</w:t>
      </w:r>
      <w:r w:rsidR="005A035E" w:rsidRPr="00CF17D9">
        <w:rPr>
          <w:rFonts w:ascii="Arial" w:eastAsia="Times New Roman" w:hAnsi="Arial" w:cs="Arial"/>
          <w:lang w:eastAsia="en-GB"/>
        </w:rPr>
        <w:t xml:space="preserve"> and monitoring, evaluation and accountability mechanisms.  </w:t>
      </w:r>
    </w:p>
    <w:p w:rsidR="006C0B0C" w:rsidRPr="00CF17D9" w:rsidRDefault="005478ED" w:rsidP="0020303D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  <w:r w:rsidRPr="00CF17D9">
        <w:rPr>
          <w:rFonts w:ascii="Arial" w:eastAsia="Times New Roman" w:hAnsi="Arial" w:cs="Arial"/>
          <w:lang w:eastAsia="en-GB"/>
        </w:rPr>
        <w:t>The unusual context in which th</w:t>
      </w:r>
      <w:r w:rsidR="000A0460" w:rsidRPr="00CF17D9">
        <w:rPr>
          <w:rFonts w:ascii="Arial" w:eastAsia="Times New Roman" w:hAnsi="Arial" w:cs="Arial"/>
          <w:lang w:eastAsia="en-GB"/>
        </w:rPr>
        <w:t>is</w:t>
      </w:r>
      <w:r w:rsidRPr="00CF17D9">
        <w:rPr>
          <w:rFonts w:ascii="Arial" w:eastAsia="Times New Roman" w:hAnsi="Arial" w:cs="Arial"/>
          <w:lang w:eastAsia="en-GB"/>
        </w:rPr>
        <w:t xml:space="preserve"> aid response is taking place –</w:t>
      </w:r>
      <w:r w:rsidR="000A0460" w:rsidRPr="00CF17D9">
        <w:rPr>
          <w:rFonts w:ascii="Arial" w:eastAsia="Times New Roman" w:hAnsi="Arial" w:cs="Arial"/>
          <w:lang w:eastAsia="en-GB"/>
        </w:rPr>
        <w:t xml:space="preserve"> </w:t>
      </w:r>
      <w:r w:rsidRPr="00CF17D9">
        <w:rPr>
          <w:rFonts w:ascii="Arial" w:eastAsia="Times New Roman" w:hAnsi="Arial" w:cs="Arial"/>
          <w:lang w:eastAsia="en-GB"/>
        </w:rPr>
        <w:t>a middle income country</w:t>
      </w:r>
      <w:r w:rsidR="006C0B0C" w:rsidRPr="00CF17D9">
        <w:rPr>
          <w:rFonts w:ascii="Arial" w:eastAsia="Times New Roman" w:hAnsi="Arial" w:cs="Arial"/>
          <w:lang w:eastAsia="en-GB"/>
        </w:rPr>
        <w:t xml:space="preserve"> </w:t>
      </w:r>
      <w:r w:rsidRPr="00CF17D9">
        <w:rPr>
          <w:rFonts w:ascii="Arial" w:eastAsia="Times New Roman" w:hAnsi="Arial" w:cs="Arial"/>
          <w:lang w:eastAsia="en-GB"/>
        </w:rPr>
        <w:t xml:space="preserve">with significant involvement of public institutions </w:t>
      </w:r>
      <w:r w:rsidR="0020303D" w:rsidRPr="00CF17D9">
        <w:rPr>
          <w:rFonts w:ascii="Arial" w:eastAsia="Times New Roman" w:hAnsi="Arial" w:cs="Arial"/>
          <w:lang w:eastAsia="en-GB"/>
        </w:rPr>
        <w:t>and</w:t>
      </w:r>
      <w:r w:rsidR="008F13A2" w:rsidRPr="00CF17D9">
        <w:rPr>
          <w:rFonts w:ascii="Arial" w:eastAsia="Times New Roman" w:hAnsi="Arial" w:cs="Arial"/>
          <w:lang w:eastAsia="en-GB"/>
        </w:rPr>
        <w:t xml:space="preserve"> </w:t>
      </w:r>
      <w:r w:rsidR="006C0B0C" w:rsidRPr="00CF17D9">
        <w:rPr>
          <w:rFonts w:ascii="Arial" w:eastAsia="Times New Roman" w:hAnsi="Arial" w:cs="Arial"/>
          <w:lang w:eastAsia="en-GB"/>
        </w:rPr>
        <w:t xml:space="preserve">diverse </w:t>
      </w:r>
      <w:r w:rsidR="008F13A2" w:rsidRPr="00CF17D9">
        <w:rPr>
          <w:rFonts w:ascii="Arial" w:eastAsia="Times New Roman" w:hAnsi="Arial" w:cs="Arial"/>
          <w:lang w:eastAsia="en-GB"/>
        </w:rPr>
        <w:t xml:space="preserve">actors – as well as </w:t>
      </w:r>
      <w:r w:rsidR="0070417F" w:rsidRPr="00CF17D9">
        <w:rPr>
          <w:rFonts w:ascii="Arial" w:eastAsia="Times New Roman" w:hAnsi="Arial" w:cs="Arial"/>
          <w:lang w:eastAsia="en-GB"/>
        </w:rPr>
        <w:t xml:space="preserve">a certain </w:t>
      </w:r>
      <w:r w:rsidR="008F13A2" w:rsidRPr="00CF17D9">
        <w:rPr>
          <w:rFonts w:ascii="Arial" w:eastAsia="Times New Roman" w:hAnsi="Arial" w:cs="Arial"/>
          <w:lang w:eastAsia="en-GB"/>
        </w:rPr>
        <w:t xml:space="preserve">level of acceptance of corruption </w:t>
      </w:r>
      <w:r w:rsidR="00C43E34" w:rsidRPr="00CF17D9">
        <w:rPr>
          <w:rFonts w:ascii="Arial" w:eastAsia="Times New Roman" w:hAnsi="Arial" w:cs="Arial"/>
          <w:lang w:eastAsia="en-GB"/>
        </w:rPr>
        <w:t>among</w:t>
      </w:r>
      <w:r w:rsidR="008F13A2" w:rsidRPr="00CF17D9">
        <w:rPr>
          <w:rFonts w:ascii="Arial" w:eastAsia="Times New Roman" w:hAnsi="Arial" w:cs="Arial"/>
          <w:lang w:eastAsia="en-GB"/>
        </w:rPr>
        <w:t xml:space="preserve"> </w:t>
      </w:r>
      <w:r w:rsidR="001C1CDC" w:rsidRPr="00CF17D9">
        <w:rPr>
          <w:rFonts w:ascii="Arial" w:eastAsia="Times New Roman" w:hAnsi="Arial" w:cs="Arial"/>
          <w:lang w:eastAsia="en-GB"/>
        </w:rPr>
        <w:t xml:space="preserve">Lebanese </w:t>
      </w:r>
      <w:r w:rsidR="008F13A2" w:rsidRPr="00CF17D9">
        <w:rPr>
          <w:rFonts w:ascii="Arial" w:eastAsia="Times New Roman" w:hAnsi="Arial" w:cs="Arial"/>
          <w:lang w:eastAsia="en-GB"/>
        </w:rPr>
        <w:t>soc</w:t>
      </w:r>
      <w:r w:rsidR="001C1CDC" w:rsidRPr="00CF17D9">
        <w:rPr>
          <w:rFonts w:ascii="Arial" w:eastAsia="Times New Roman" w:hAnsi="Arial" w:cs="Arial"/>
          <w:lang w:eastAsia="en-GB"/>
        </w:rPr>
        <w:t>iety</w:t>
      </w:r>
      <w:r w:rsidR="008F13A2" w:rsidRPr="00CF17D9">
        <w:rPr>
          <w:rFonts w:ascii="Arial" w:eastAsia="Times New Roman" w:hAnsi="Arial" w:cs="Arial"/>
          <w:lang w:eastAsia="en-GB"/>
        </w:rPr>
        <w:t xml:space="preserve"> creates new and different challenges. </w:t>
      </w:r>
    </w:p>
    <w:p w:rsidR="008F13A2" w:rsidRPr="00CF17D9" w:rsidRDefault="008F13A2" w:rsidP="001C1CDC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  <w:r w:rsidRPr="00CF17D9">
        <w:rPr>
          <w:rFonts w:ascii="Arial" w:eastAsia="Times New Roman" w:hAnsi="Arial" w:cs="Arial"/>
          <w:lang w:eastAsia="en-GB"/>
        </w:rPr>
        <w:t xml:space="preserve">Most humanitarian actors recognise that the Lebanese context exposes their operations to specific </w:t>
      </w:r>
      <w:r w:rsidR="00EA48FF" w:rsidRPr="00CF17D9">
        <w:rPr>
          <w:rFonts w:ascii="Arial" w:eastAsia="Times New Roman" w:hAnsi="Arial" w:cs="Arial"/>
          <w:lang w:eastAsia="en-GB"/>
        </w:rPr>
        <w:t xml:space="preserve">corruption </w:t>
      </w:r>
      <w:r w:rsidR="0020303D" w:rsidRPr="00CF17D9">
        <w:rPr>
          <w:rFonts w:ascii="Arial" w:eastAsia="Times New Roman" w:hAnsi="Arial" w:cs="Arial"/>
          <w:lang w:eastAsia="en-GB"/>
        </w:rPr>
        <w:t xml:space="preserve">and integrity </w:t>
      </w:r>
      <w:r w:rsidRPr="00CF17D9">
        <w:rPr>
          <w:rFonts w:ascii="Arial" w:eastAsia="Times New Roman" w:hAnsi="Arial" w:cs="Arial"/>
          <w:lang w:eastAsia="en-GB"/>
        </w:rPr>
        <w:t>risks and have therefore put in place mitigation measures, including using social media and new technologies for whistleblowing and complaints</w:t>
      </w:r>
      <w:r w:rsidR="0070417F" w:rsidRPr="00CF17D9">
        <w:rPr>
          <w:rFonts w:ascii="Arial" w:eastAsia="Times New Roman" w:hAnsi="Arial" w:cs="Arial"/>
          <w:lang w:eastAsia="en-GB"/>
        </w:rPr>
        <w:t xml:space="preserve"> mechanisms</w:t>
      </w:r>
      <w:r w:rsidRPr="00CF17D9">
        <w:rPr>
          <w:rFonts w:ascii="Arial" w:eastAsia="Times New Roman" w:hAnsi="Arial" w:cs="Arial"/>
          <w:lang w:eastAsia="en-GB"/>
        </w:rPr>
        <w:t>, implementing a clear separation of duties of programmatic functions, as well as having anti-fraud policies and internal complaint mechanisms in place.</w:t>
      </w:r>
    </w:p>
    <w:p w:rsidR="008F13A2" w:rsidRPr="00CF17D9" w:rsidRDefault="008F13A2" w:rsidP="008F13A2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  <w:r w:rsidRPr="00CF17D9">
        <w:rPr>
          <w:rFonts w:ascii="Arial" w:eastAsia="Times New Roman" w:hAnsi="Arial" w:cs="Arial"/>
          <w:lang w:eastAsia="en-GB"/>
        </w:rPr>
        <w:t xml:space="preserve">However, for most organisations or programmes, risk analysis and management are split into a diverse set of tools which do not always allow </w:t>
      </w:r>
      <w:r w:rsidR="00924908" w:rsidRPr="00CF17D9">
        <w:rPr>
          <w:rFonts w:ascii="Arial" w:eastAsia="Times New Roman" w:hAnsi="Arial" w:cs="Arial"/>
          <w:lang w:eastAsia="en-GB"/>
        </w:rPr>
        <w:t xml:space="preserve">for </w:t>
      </w:r>
      <w:r w:rsidRPr="00CF17D9">
        <w:rPr>
          <w:rFonts w:ascii="Arial" w:eastAsia="Times New Roman" w:hAnsi="Arial" w:cs="Arial"/>
          <w:lang w:eastAsia="en-GB"/>
        </w:rPr>
        <w:t>a comprehensive approach.</w:t>
      </w:r>
      <w:r w:rsidR="00924908" w:rsidRPr="00CF17D9">
        <w:rPr>
          <w:rFonts w:ascii="Arial" w:eastAsia="Times New Roman" w:hAnsi="Arial" w:cs="Arial"/>
          <w:lang w:eastAsia="en-GB"/>
        </w:rPr>
        <w:t xml:space="preserve"> </w:t>
      </w:r>
      <w:r w:rsidR="009E0782" w:rsidRPr="00CF17D9">
        <w:rPr>
          <w:rFonts w:ascii="Arial" w:eastAsia="Times New Roman" w:hAnsi="Arial" w:cs="Arial"/>
          <w:lang w:eastAsia="en-GB"/>
        </w:rPr>
        <w:t>Analys</w:t>
      </w:r>
      <w:r w:rsidR="0070417F" w:rsidRPr="00CF17D9">
        <w:rPr>
          <w:rFonts w:ascii="Arial" w:eastAsia="Times New Roman" w:hAnsi="Arial" w:cs="Arial"/>
          <w:lang w:eastAsia="en-GB"/>
        </w:rPr>
        <w:t xml:space="preserve">ing </w:t>
      </w:r>
      <w:r w:rsidR="00924908" w:rsidRPr="00CF17D9">
        <w:rPr>
          <w:rFonts w:ascii="Arial" w:eastAsia="Times New Roman" w:hAnsi="Arial" w:cs="Arial"/>
          <w:lang w:eastAsia="en-GB"/>
        </w:rPr>
        <w:t xml:space="preserve">integrity </w:t>
      </w:r>
      <w:r w:rsidRPr="00CF17D9">
        <w:rPr>
          <w:rFonts w:ascii="Arial" w:eastAsia="Times New Roman" w:hAnsi="Arial" w:cs="Arial"/>
          <w:lang w:eastAsia="en-GB"/>
        </w:rPr>
        <w:t>risks in a system</w:t>
      </w:r>
      <w:r w:rsidR="001C1CDC" w:rsidRPr="00CF17D9">
        <w:rPr>
          <w:rFonts w:ascii="Arial" w:eastAsia="Times New Roman" w:hAnsi="Arial" w:cs="Arial"/>
          <w:lang w:eastAsia="en-GB"/>
        </w:rPr>
        <w:t>at</w:t>
      </w:r>
      <w:r w:rsidRPr="00CF17D9">
        <w:rPr>
          <w:rFonts w:ascii="Arial" w:eastAsia="Times New Roman" w:hAnsi="Arial" w:cs="Arial"/>
          <w:lang w:eastAsia="en-GB"/>
        </w:rPr>
        <w:t xml:space="preserve">ic </w:t>
      </w:r>
      <w:r w:rsidR="0070417F" w:rsidRPr="00CF17D9">
        <w:rPr>
          <w:rFonts w:ascii="Arial" w:eastAsia="Times New Roman" w:hAnsi="Arial" w:cs="Arial"/>
          <w:lang w:eastAsia="en-GB"/>
        </w:rPr>
        <w:t xml:space="preserve">and continuous </w:t>
      </w:r>
      <w:r w:rsidRPr="00CF17D9">
        <w:rPr>
          <w:rFonts w:ascii="Arial" w:eastAsia="Times New Roman" w:hAnsi="Arial" w:cs="Arial"/>
          <w:lang w:eastAsia="en-GB"/>
        </w:rPr>
        <w:t xml:space="preserve">manner is challenging </w:t>
      </w:r>
      <w:r w:rsidR="0070417F" w:rsidRPr="00CF17D9">
        <w:rPr>
          <w:rFonts w:ascii="Arial" w:eastAsia="Times New Roman" w:hAnsi="Arial" w:cs="Arial"/>
          <w:lang w:eastAsia="en-GB"/>
        </w:rPr>
        <w:t xml:space="preserve">but critical </w:t>
      </w:r>
      <w:r w:rsidRPr="00CF17D9">
        <w:rPr>
          <w:rFonts w:ascii="Arial" w:eastAsia="Times New Roman" w:hAnsi="Arial" w:cs="Arial"/>
          <w:lang w:eastAsia="en-GB"/>
        </w:rPr>
        <w:t xml:space="preserve">for humanitarian actors </w:t>
      </w:r>
      <w:r w:rsidR="00924908" w:rsidRPr="00CF17D9">
        <w:rPr>
          <w:rFonts w:ascii="Arial" w:eastAsia="Times New Roman" w:hAnsi="Arial" w:cs="Arial"/>
          <w:lang w:eastAsia="en-GB"/>
        </w:rPr>
        <w:t xml:space="preserve">in order </w:t>
      </w:r>
      <w:r w:rsidRPr="00CF17D9">
        <w:rPr>
          <w:rFonts w:ascii="Arial" w:eastAsia="Times New Roman" w:hAnsi="Arial" w:cs="Arial"/>
          <w:lang w:eastAsia="en-GB"/>
        </w:rPr>
        <w:t xml:space="preserve">to improve the transparency and integrity of their response to the refugee crisis in Lebanon. </w:t>
      </w:r>
    </w:p>
    <w:p w:rsidR="00FC6E10" w:rsidRPr="00CF17D9" w:rsidRDefault="00FC6E10" w:rsidP="008F13A2">
      <w:pPr>
        <w:spacing w:before="120" w:after="120" w:line="240" w:lineRule="auto"/>
        <w:rPr>
          <w:rFonts w:ascii="Arial" w:hAnsi="Arial" w:cs="Arial"/>
        </w:rPr>
      </w:pPr>
      <w:r w:rsidRPr="00CF17D9">
        <w:rPr>
          <w:rFonts w:ascii="Arial" w:eastAsia="Times New Roman" w:hAnsi="Arial" w:cs="Arial"/>
          <w:lang w:eastAsia="en-GB"/>
        </w:rPr>
        <w:t>Transparency</w:t>
      </w:r>
      <w:r w:rsidRPr="00CF17D9">
        <w:rPr>
          <w:rFonts w:ascii="Arial" w:hAnsi="Arial" w:cs="Arial"/>
        </w:rPr>
        <w:t xml:space="preserve"> International makes the following </w:t>
      </w:r>
      <w:r w:rsidRPr="00CF17D9">
        <w:rPr>
          <w:rFonts w:ascii="Arial" w:hAnsi="Arial" w:cs="Arial"/>
          <w:b/>
        </w:rPr>
        <w:t>recommendations</w:t>
      </w:r>
      <w:r w:rsidRPr="00CF17D9">
        <w:rPr>
          <w:rFonts w:ascii="Arial" w:hAnsi="Arial" w:cs="Arial"/>
        </w:rPr>
        <w:t>:</w:t>
      </w:r>
      <w:r w:rsidR="000E19B8" w:rsidRPr="00CF17D9">
        <w:rPr>
          <w:rFonts w:ascii="Arial" w:hAnsi="Arial" w:cs="Arial"/>
        </w:rPr>
        <w:t xml:space="preserve"> </w:t>
      </w:r>
    </w:p>
    <w:p w:rsidR="00E55868" w:rsidRPr="00CF17D9" w:rsidRDefault="00E55868" w:rsidP="00351090">
      <w:pPr>
        <w:spacing w:before="120" w:after="120" w:line="240" w:lineRule="auto"/>
        <w:rPr>
          <w:rFonts w:ascii="Arial" w:hAnsi="Arial" w:cs="Arial"/>
          <w:bCs/>
          <w:iCs/>
          <w:u w:val="single"/>
        </w:rPr>
      </w:pPr>
      <w:r w:rsidRPr="00CF17D9">
        <w:rPr>
          <w:rFonts w:ascii="Arial" w:hAnsi="Arial" w:cs="Arial"/>
          <w:bCs/>
          <w:iCs/>
          <w:u w:val="single"/>
        </w:rPr>
        <w:t>Humanitarian aid agencies should:</w:t>
      </w:r>
    </w:p>
    <w:p w:rsidR="00E55868" w:rsidRPr="00CF17D9" w:rsidRDefault="008F13A2" w:rsidP="00351090">
      <w:pPr>
        <w:pStyle w:val="ListParagraph"/>
        <w:numPr>
          <w:ilvl w:val="0"/>
          <w:numId w:val="3"/>
        </w:numPr>
        <w:spacing w:before="120" w:after="120" w:line="240" w:lineRule="auto"/>
        <w:ind w:left="426"/>
        <w:rPr>
          <w:rFonts w:ascii="Arial" w:hAnsi="Arial" w:cs="Arial"/>
          <w:lang w:val="en-GB"/>
        </w:rPr>
      </w:pPr>
      <w:r w:rsidRPr="00CF17D9">
        <w:rPr>
          <w:rFonts w:asciiTheme="minorBidi" w:hAnsiTheme="minorBidi"/>
          <w:szCs w:val="19"/>
          <w:shd w:val="clear" w:color="auto" w:fill="FFFFFF"/>
          <w:lang w:val="en-GB"/>
        </w:rPr>
        <w:t>Advocate for and support more systematic, comprehensive risk assessments and tools</w:t>
      </w:r>
      <w:r w:rsidR="00E55868" w:rsidRPr="00CF17D9">
        <w:rPr>
          <w:rFonts w:ascii="Arial" w:hAnsi="Arial" w:cs="Arial"/>
          <w:lang w:val="en-GB"/>
        </w:rPr>
        <w:t>.</w:t>
      </w:r>
    </w:p>
    <w:p w:rsidR="00E55868" w:rsidRPr="00CF17D9" w:rsidRDefault="00545266" w:rsidP="00545266">
      <w:pPr>
        <w:pStyle w:val="ListParagraph"/>
        <w:numPr>
          <w:ilvl w:val="0"/>
          <w:numId w:val="3"/>
        </w:numPr>
        <w:spacing w:before="120" w:after="120" w:line="240" w:lineRule="auto"/>
        <w:ind w:left="426"/>
        <w:rPr>
          <w:rFonts w:ascii="Arial" w:hAnsi="Arial" w:cs="Arial"/>
          <w:lang w:val="en-GB"/>
        </w:rPr>
      </w:pPr>
      <w:r w:rsidRPr="00CF17D9">
        <w:rPr>
          <w:rFonts w:asciiTheme="minorBidi" w:hAnsiTheme="minorBidi"/>
          <w:szCs w:val="19"/>
          <w:shd w:val="clear" w:color="auto" w:fill="FFFFFF"/>
          <w:lang w:val="en-GB"/>
        </w:rPr>
        <w:t>Organise, participate in and encourage internal and inter-agency for</w:t>
      </w:r>
      <w:r w:rsidR="00A8172F" w:rsidRPr="00CF17D9">
        <w:rPr>
          <w:rFonts w:asciiTheme="minorBidi" w:hAnsiTheme="minorBidi"/>
          <w:szCs w:val="19"/>
          <w:shd w:val="clear" w:color="auto" w:fill="FFFFFF"/>
          <w:lang w:val="en-GB"/>
        </w:rPr>
        <w:t>a</w:t>
      </w:r>
      <w:r w:rsidRPr="00CF17D9">
        <w:rPr>
          <w:rFonts w:asciiTheme="minorBidi" w:hAnsiTheme="minorBidi"/>
          <w:szCs w:val="19"/>
          <w:shd w:val="clear" w:color="auto" w:fill="FFFFFF"/>
          <w:lang w:val="en-GB"/>
        </w:rPr>
        <w:t xml:space="preserve"> for humanitarian actors to discuss integrity risks, and collective strategies to respond to these risks</w:t>
      </w:r>
      <w:r w:rsidR="00E55868" w:rsidRPr="00CF17D9">
        <w:rPr>
          <w:rFonts w:ascii="Arial" w:hAnsi="Arial" w:cs="Arial"/>
          <w:lang w:val="en-GB"/>
        </w:rPr>
        <w:t xml:space="preserve">. </w:t>
      </w:r>
    </w:p>
    <w:p w:rsidR="002375FD" w:rsidRPr="00CF17D9" w:rsidRDefault="00545266" w:rsidP="00351090">
      <w:pPr>
        <w:pStyle w:val="ListParagraph"/>
        <w:numPr>
          <w:ilvl w:val="0"/>
          <w:numId w:val="3"/>
        </w:numPr>
        <w:spacing w:before="120" w:after="120" w:line="240" w:lineRule="auto"/>
        <w:ind w:left="426"/>
        <w:rPr>
          <w:rFonts w:ascii="Arial" w:hAnsi="Arial" w:cs="Arial"/>
          <w:lang w:val="en-GB"/>
        </w:rPr>
      </w:pPr>
      <w:r w:rsidRPr="00CF17D9">
        <w:rPr>
          <w:rFonts w:asciiTheme="minorBidi" w:hAnsiTheme="minorBidi"/>
          <w:szCs w:val="19"/>
          <w:shd w:val="clear" w:color="auto" w:fill="FFFFFF"/>
          <w:lang w:val="en-GB"/>
        </w:rPr>
        <w:t xml:space="preserve">Strengthen the information provided and enhance communication </w:t>
      </w:r>
      <w:r w:rsidR="0084047B" w:rsidRPr="00CF17D9">
        <w:rPr>
          <w:rFonts w:asciiTheme="minorBidi" w:hAnsiTheme="minorBidi"/>
          <w:szCs w:val="19"/>
          <w:shd w:val="clear" w:color="auto" w:fill="FFFFFF"/>
          <w:lang w:val="en-GB"/>
        </w:rPr>
        <w:t xml:space="preserve">with </w:t>
      </w:r>
      <w:r w:rsidRPr="00CF17D9">
        <w:rPr>
          <w:rFonts w:asciiTheme="minorBidi" w:hAnsiTheme="minorBidi"/>
          <w:szCs w:val="19"/>
          <w:shd w:val="clear" w:color="auto" w:fill="FFFFFF"/>
          <w:lang w:val="en-GB"/>
        </w:rPr>
        <w:t>affected populations</w:t>
      </w:r>
      <w:r w:rsidR="002375FD" w:rsidRPr="00CF17D9">
        <w:rPr>
          <w:rFonts w:ascii="Arial" w:hAnsi="Arial" w:cs="Arial"/>
          <w:lang w:val="en-GB"/>
        </w:rPr>
        <w:t>.</w:t>
      </w:r>
    </w:p>
    <w:p w:rsidR="00E55868" w:rsidRPr="00CF17D9" w:rsidRDefault="00545266" w:rsidP="00256F02">
      <w:pPr>
        <w:pStyle w:val="ListParagraph"/>
        <w:numPr>
          <w:ilvl w:val="0"/>
          <w:numId w:val="3"/>
        </w:numPr>
        <w:spacing w:before="120" w:after="120" w:line="240" w:lineRule="auto"/>
        <w:ind w:left="426"/>
        <w:rPr>
          <w:rFonts w:ascii="Arial" w:hAnsi="Arial" w:cs="Arial"/>
          <w:lang w:val="en-GB"/>
        </w:rPr>
      </w:pPr>
      <w:r w:rsidRPr="00CF17D9">
        <w:rPr>
          <w:rFonts w:asciiTheme="minorBidi" w:hAnsiTheme="minorBidi"/>
          <w:szCs w:val="19"/>
          <w:shd w:val="clear" w:color="auto" w:fill="FFFFFF"/>
          <w:lang w:val="en-GB"/>
        </w:rPr>
        <w:t>Continue to improve the management of feedback, whistleblowing and complaint mechanisms, and ensure that feedbacks, alerts and complaints are dealt with</w:t>
      </w:r>
      <w:r w:rsidR="00E55868" w:rsidRPr="00CF17D9">
        <w:rPr>
          <w:rFonts w:ascii="Arial" w:hAnsi="Arial" w:cs="Arial"/>
          <w:lang w:val="en-GB"/>
        </w:rPr>
        <w:t xml:space="preserve">.  </w:t>
      </w:r>
    </w:p>
    <w:p w:rsidR="00D74691" w:rsidRPr="00CF17D9" w:rsidRDefault="00D74691" w:rsidP="00351090">
      <w:pPr>
        <w:spacing w:before="120" w:after="120" w:line="240" w:lineRule="auto"/>
        <w:rPr>
          <w:rFonts w:ascii="Arial" w:hAnsi="Arial" w:cs="Arial"/>
          <w:bCs/>
          <w:iCs/>
          <w:u w:val="single"/>
        </w:rPr>
      </w:pPr>
      <w:r w:rsidRPr="00CF17D9">
        <w:rPr>
          <w:rFonts w:ascii="Arial" w:hAnsi="Arial" w:cs="Arial"/>
          <w:bCs/>
          <w:iCs/>
          <w:u w:val="single"/>
        </w:rPr>
        <w:t>Donor agencies should:</w:t>
      </w:r>
    </w:p>
    <w:p w:rsidR="00D74691" w:rsidRPr="00CF17D9" w:rsidRDefault="00545266" w:rsidP="00545266">
      <w:pPr>
        <w:pStyle w:val="ListParagraph"/>
        <w:numPr>
          <w:ilvl w:val="0"/>
          <w:numId w:val="2"/>
        </w:numPr>
        <w:spacing w:before="120" w:after="120" w:line="240" w:lineRule="auto"/>
        <w:ind w:left="426"/>
        <w:rPr>
          <w:rFonts w:ascii="Arial" w:hAnsi="Arial" w:cs="Arial"/>
          <w:bCs/>
          <w:iCs/>
          <w:lang w:val="en-GB"/>
        </w:rPr>
      </w:pPr>
      <w:r w:rsidRPr="00CF17D9">
        <w:rPr>
          <w:rFonts w:asciiTheme="minorBidi" w:hAnsiTheme="minorBidi"/>
          <w:szCs w:val="19"/>
          <w:shd w:val="clear" w:color="auto" w:fill="FFFFFF"/>
          <w:lang w:val="en-GB"/>
        </w:rPr>
        <w:t xml:space="preserve">Advocate for more transparency </w:t>
      </w:r>
      <w:r w:rsidR="0084047B" w:rsidRPr="00CF17D9">
        <w:rPr>
          <w:rFonts w:asciiTheme="minorBidi" w:hAnsiTheme="minorBidi"/>
          <w:szCs w:val="19"/>
          <w:shd w:val="clear" w:color="auto" w:fill="FFFFFF"/>
          <w:lang w:val="en-GB"/>
        </w:rPr>
        <w:t>in</w:t>
      </w:r>
      <w:r w:rsidRPr="00CF17D9">
        <w:rPr>
          <w:rFonts w:asciiTheme="minorBidi" w:hAnsiTheme="minorBidi"/>
          <w:szCs w:val="19"/>
          <w:shd w:val="clear" w:color="auto" w:fill="FFFFFF"/>
          <w:lang w:val="en-GB"/>
        </w:rPr>
        <w:t xml:space="preserve"> monitoring expenditure of grants disbursed via all actors and develop integrity indicators in selection criteria for partners and local intermediaries</w:t>
      </w:r>
      <w:r w:rsidR="00D74691" w:rsidRPr="00CF17D9">
        <w:rPr>
          <w:rFonts w:ascii="Arial" w:hAnsi="Arial" w:cs="Arial"/>
          <w:bCs/>
          <w:iCs/>
          <w:lang w:val="en-GB"/>
        </w:rPr>
        <w:t>.</w:t>
      </w:r>
    </w:p>
    <w:p w:rsidR="00D74691" w:rsidRPr="00CF17D9" w:rsidRDefault="00545266" w:rsidP="00096A2C">
      <w:pPr>
        <w:pStyle w:val="ListParagraph"/>
        <w:numPr>
          <w:ilvl w:val="0"/>
          <w:numId w:val="2"/>
        </w:numPr>
        <w:spacing w:before="120" w:after="120" w:line="240" w:lineRule="auto"/>
        <w:ind w:left="426"/>
        <w:rPr>
          <w:rFonts w:ascii="Arial" w:hAnsi="Arial" w:cs="Arial"/>
          <w:bCs/>
          <w:iCs/>
          <w:lang w:val="en-GB"/>
        </w:rPr>
      </w:pPr>
      <w:r w:rsidRPr="00CF17D9">
        <w:rPr>
          <w:rFonts w:asciiTheme="minorBidi" w:hAnsiTheme="minorBidi"/>
          <w:szCs w:val="19"/>
          <w:shd w:val="clear" w:color="auto" w:fill="FFFFFF"/>
          <w:lang w:val="en-GB"/>
        </w:rPr>
        <w:t>Support improved publishing of timely, transparent, harmonised and open high-quality data on humanitarian funding</w:t>
      </w:r>
      <w:r w:rsidR="0084047B" w:rsidRPr="00CF17D9">
        <w:rPr>
          <w:rFonts w:asciiTheme="minorBidi" w:hAnsiTheme="minorBidi"/>
          <w:szCs w:val="19"/>
          <w:shd w:val="clear" w:color="auto" w:fill="FFFFFF"/>
          <w:lang w:val="en-GB"/>
        </w:rPr>
        <w:t>,</w:t>
      </w:r>
      <w:r w:rsidRPr="00CF17D9">
        <w:rPr>
          <w:rFonts w:asciiTheme="minorBidi" w:hAnsiTheme="minorBidi"/>
          <w:szCs w:val="19"/>
          <w:shd w:val="clear" w:color="auto" w:fill="FFFFFF"/>
          <w:lang w:val="en-GB"/>
        </w:rPr>
        <w:t xml:space="preserve"> in particular in line with FTS and IATI</w:t>
      </w:r>
      <w:r w:rsidR="00D74691" w:rsidRPr="00CF17D9">
        <w:rPr>
          <w:rFonts w:ascii="Arial" w:hAnsi="Arial" w:cs="Arial"/>
          <w:bCs/>
          <w:iCs/>
          <w:lang w:val="en-GB"/>
        </w:rPr>
        <w:t xml:space="preserve">. </w:t>
      </w:r>
    </w:p>
    <w:p w:rsidR="00FC6E10" w:rsidRPr="00CF17D9" w:rsidRDefault="00E93260" w:rsidP="004E4666">
      <w:pPr>
        <w:spacing w:before="120" w:after="120" w:line="240" w:lineRule="auto"/>
        <w:rPr>
          <w:rFonts w:ascii="Arial" w:hAnsi="Arial" w:cs="Arial"/>
          <w:bCs/>
          <w:iCs/>
          <w:u w:val="single"/>
        </w:rPr>
      </w:pPr>
      <w:r w:rsidRPr="00CF17D9">
        <w:rPr>
          <w:rFonts w:ascii="Arial" w:hAnsi="Arial" w:cs="Arial"/>
          <w:bCs/>
          <w:iCs/>
          <w:u w:val="single"/>
        </w:rPr>
        <w:t xml:space="preserve">The </w:t>
      </w:r>
      <w:r w:rsidR="00FC6E10" w:rsidRPr="00CF17D9">
        <w:rPr>
          <w:rFonts w:ascii="Arial" w:hAnsi="Arial" w:cs="Arial"/>
          <w:bCs/>
          <w:iCs/>
          <w:u w:val="single"/>
        </w:rPr>
        <w:t xml:space="preserve">Government of </w:t>
      </w:r>
      <w:r w:rsidR="004E4666" w:rsidRPr="00CF17D9">
        <w:rPr>
          <w:rFonts w:ascii="Arial" w:hAnsi="Arial" w:cs="Arial"/>
          <w:bCs/>
          <w:iCs/>
          <w:u w:val="single"/>
        </w:rPr>
        <w:t>Lebanon</w:t>
      </w:r>
      <w:r w:rsidR="00FC6E10" w:rsidRPr="00CF17D9">
        <w:rPr>
          <w:rFonts w:ascii="Arial" w:hAnsi="Arial" w:cs="Arial"/>
          <w:bCs/>
          <w:iCs/>
          <w:u w:val="single"/>
        </w:rPr>
        <w:t xml:space="preserve"> should:</w:t>
      </w:r>
    </w:p>
    <w:p w:rsidR="00D74691" w:rsidRPr="00CF17D9" w:rsidRDefault="00F26328" w:rsidP="00351090">
      <w:pPr>
        <w:pStyle w:val="ListParagraph"/>
        <w:numPr>
          <w:ilvl w:val="0"/>
          <w:numId w:val="1"/>
        </w:numPr>
        <w:spacing w:before="120" w:after="120" w:line="240" w:lineRule="auto"/>
        <w:ind w:left="426"/>
        <w:rPr>
          <w:rFonts w:ascii="Arial" w:hAnsi="Arial" w:cs="Arial"/>
          <w:bCs/>
          <w:iCs/>
          <w:lang w:val="en-GB"/>
        </w:rPr>
      </w:pPr>
      <w:r w:rsidRPr="00CF17D9">
        <w:rPr>
          <w:rFonts w:asciiTheme="minorBidi" w:hAnsiTheme="minorBidi"/>
          <w:szCs w:val="19"/>
          <w:shd w:val="clear" w:color="auto" w:fill="FFFFFF"/>
          <w:lang w:val="en-GB"/>
        </w:rPr>
        <w:t>P</w:t>
      </w:r>
      <w:r w:rsidR="00545266" w:rsidRPr="00CF17D9">
        <w:rPr>
          <w:rFonts w:asciiTheme="minorBidi" w:hAnsiTheme="minorBidi"/>
          <w:szCs w:val="19"/>
          <w:shd w:val="clear" w:color="auto" w:fill="FFFFFF"/>
          <w:lang w:val="en-GB"/>
        </w:rPr>
        <w:t xml:space="preserve">ublish a national budget and report on all public sector expenditures </w:t>
      </w:r>
      <w:r w:rsidRPr="00CF17D9">
        <w:rPr>
          <w:rFonts w:asciiTheme="minorBidi" w:hAnsiTheme="minorBidi"/>
          <w:szCs w:val="19"/>
          <w:shd w:val="clear" w:color="auto" w:fill="FFFFFF"/>
          <w:lang w:val="en-GB"/>
        </w:rPr>
        <w:t>as well as</w:t>
      </w:r>
      <w:r w:rsidR="00545266" w:rsidRPr="00CF17D9">
        <w:rPr>
          <w:rFonts w:asciiTheme="minorBidi" w:hAnsiTheme="minorBidi"/>
          <w:szCs w:val="19"/>
          <w:shd w:val="clear" w:color="auto" w:fill="FFFFFF"/>
          <w:lang w:val="en-GB"/>
        </w:rPr>
        <w:t xml:space="preserve"> all financial reports received from humanitarian actors</w:t>
      </w:r>
      <w:r w:rsidR="00D74691" w:rsidRPr="00CF17D9">
        <w:rPr>
          <w:rFonts w:ascii="Arial" w:hAnsi="Arial" w:cs="Arial"/>
          <w:bCs/>
          <w:iCs/>
          <w:lang w:val="en-GB"/>
        </w:rPr>
        <w:t>.</w:t>
      </w:r>
      <w:r w:rsidR="006D4FA7" w:rsidRPr="00CF17D9">
        <w:rPr>
          <w:rFonts w:ascii="Arial" w:hAnsi="Arial" w:cs="Arial"/>
          <w:bCs/>
          <w:iCs/>
          <w:lang w:val="en-GB"/>
        </w:rPr>
        <w:t xml:space="preserve"> </w:t>
      </w:r>
    </w:p>
    <w:p w:rsidR="006D4FA7" w:rsidRPr="00CF17D9" w:rsidRDefault="00545266" w:rsidP="006D4FA7">
      <w:pPr>
        <w:pStyle w:val="ListParagraph"/>
        <w:numPr>
          <w:ilvl w:val="0"/>
          <w:numId w:val="1"/>
        </w:numPr>
        <w:spacing w:before="120" w:after="120" w:line="240" w:lineRule="auto"/>
        <w:ind w:left="426"/>
        <w:rPr>
          <w:rFonts w:ascii="Arial" w:hAnsi="Arial" w:cs="Arial"/>
          <w:bCs/>
          <w:iCs/>
          <w:lang w:val="en-GB"/>
        </w:rPr>
      </w:pPr>
      <w:r w:rsidRPr="00CF17D9">
        <w:rPr>
          <w:rFonts w:asciiTheme="minorBidi" w:hAnsiTheme="minorBidi"/>
          <w:szCs w:val="19"/>
          <w:shd w:val="clear" w:color="auto" w:fill="FFFFFF"/>
          <w:lang w:val="en-GB"/>
        </w:rPr>
        <w:t>Increase</w:t>
      </w:r>
      <w:r w:rsidR="005F0547" w:rsidRPr="00CF17D9">
        <w:rPr>
          <w:rFonts w:asciiTheme="minorBidi" w:hAnsiTheme="minorBidi"/>
          <w:szCs w:val="19"/>
          <w:shd w:val="clear" w:color="auto" w:fill="FFFFFF"/>
          <w:lang w:val="en-GB"/>
        </w:rPr>
        <w:t xml:space="preserve"> anti-corruption</w:t>
      </w:r>
      <w:r w:rsidRPr="00CF17D9">
        <w:rPr>
          <w:rFonts w:asciiTheme="minorBidi" w:hAnsiTheme="minorBidi"/>
          <w:szCs w:val="19"/>
          <w:shd w:val="clear" w:color="auto" w:fill="FFFFFF"/>
          <w:lang w:val="en-GB"/>
        </w:rPr>
        <w:t xml:space="preserve"> training of public authorities and staff to help them prevent, detect, report and respond to </w:t>
      </w:r>
      <w:r w:rsidR="005F0547" w:rsidRPr="00CF17D9">
        <w:rPr>
          <w:rFonts w:asciiTheme="minorBidi" w:hAnsiTheme="minorBidi"/>
          <w:szCs w:val="19"/>
          <w:shd w:val="clear" w:color="auto" w:fill="FFFFFF"/>
          <w:lang w:val="en-GB"/>
        </w:rPr>
        <w:t xml:space="preserve">corruption </w:t>
      </w:r>
      <w:r w:rsidRPr="00CF17D9">
        <w:rPr>
          <w:rFonts w:asciiTheme="minorBidi" w:hAnsiTheme="minorBidi"/>
          <w:szCs w:val="19"/>
          <w:shd w:val="clear" w:color="auto" w:fill="FFFFFF"/>
          <w:lang w:val="en-GB"/>
        </w:rPr>
        <w:t>risks</w:t>
      </w:r>
      <w:r w:rsidR="006D4FA7" w:rsidRPr="00CF17D9">
        <w:rPr>
          <w:rFonts w:ascii="Arial" w:hAnsi="Arial" w:cs="Arial"/>
          <w:bCs/>
          <w:iCs/>
          <w:lang w:val="en-GB"/>
        </w:rPr>
        <w:t>.</w:t>
      </w:r>
    </w:p>
    <w:p w:rsidR="00545266" w:rsidRPr="00CF17D9" w:rsidRDefault="00545266" w:rsidP="007F47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F47C6" w:rsidRPr="00CF17D9" w:rsidRDefault="007F47C6" w:rsidP="007F47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F17D9">
        <w:rPr>
          <w:rFonts w:ascii="Arial" w:eastAsia="Times New Roman" w:hAnsi="Arial" w:cs="Arial"/>
          <w:sz w:val="20"/>
          <w:szCs w:val="20"/>
        </w:rPr>
        <w:t>###</w:t>
      </w:r>
    </w:p>
    <w:p w:rsidR="007F47C6" w:rsidRPr="00CF17D9" w:rsidRDefault="007F47C6" w:rsidP="007F4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F47C6" w:rsidRPr="00CF17D9" w:rsidRDefault="007F47C6" w:rsidP="007F4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</w:rPr>
      </w:pPr>
      <w:r w:rsidRPr="00CF17D9">
        <w:rPr>
          <w:rFonts w:ascii="Arial" w:eastAsia="Times New Roman" w:hAnsi="Arial" w:cs="Arial"/>
          <w:i/>
          <w:sz w:val="20"/>
          <w:szCs w:val="20"/>
        </w:rPr>
        <w:t>Transparency International is the global civil society organisation leading the fight against corruption.</w:t>
      </w:r>
    </w:p>
    <w:p w:rsidR="00636781" w:rsidRPr="00CF17D9" w:rsidRDefault="00636781" w:rsidP="004E4666">
      <w:pPr>
        <w:spacing w:before="100" w:beforeAutospacing="1"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F17D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Note to editors: </w:t>
      </w:r>
      <w:r w:rsidRPr="00CF17D9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Click </w:t>
      </w:r>
      <w:hyperlink r:id="rId11" w:history="1">
        <w:r w:rsidRPr="00CF17D9">
          <w:rPr>
            <w:rStyle w:val="Hyperlink"/>
            <w:rFonts w:ascii="Arial" w:eastAsia="Times New Roman" w:hAnsi="Arial" w:cs="Arial"/>
            <w:bCs/>
            <w:iCs/>
            <w:sz w:val="20"/>
            <w:szCs w:val="20"/>
            <w:lang w:eastAsia="en-GB"/>
          </w:rPr>
          <w:t>here</w:t>
        </w:r>
      </w:hyperlink>
      <w:r w:rsidRPr="00CF17D9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to download the full report. </w:t>
      </w:r>
      <w:r w:rsidR="00E26D44" w:rsidRPr="00CF17D9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Funded by </w:t>
      </w:r>
      <w:r w:rsidR="00F409E1" w:rsidRPr="00CF17D9">
        <w:rPr>
          <w:rFonts w:ascii="Arial" w:eastAsia="Times New Roman" w:hAnsi="Arial" w:cs="Arial"/>
          <w:bCs/>
          <w:sz w:val="20"/>
          <w:szCs w:val="20"/>
          <w:lang w:eastAsia="en-GB"/>
        </w:rPr>
        <w:t>the European Commission's humanitarian aid department</w:t>
      </w:r>
      <w:r w:rsidR="001F2BEA" w:rsidRPr="00CF17D9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this report is part </w:t>
      </w:r>
      <w:r w:rsidR="00E26D44" w:rsidRPr="00CF17D9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of a series of four case studies looking at corruption risks in the delivery of humanitarian assistance in complex emergencies as well as recommendations on how to prevent corruption. Case studies on </w:t>
      </w:r>
      <w:r w:rsidR="004E4666" w:rsidRPr="00CF17D9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Somalia, </w:t>
      </w:r>
      <w:r w:rsidR="006D4FA7" w:rsidRPr="00CF17D9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Guinea </w:t>
      </w:r>
      <w:r w:rsidR="004E4666" w:rsidRPr="00CF17D9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and Afghanistan </w:t>
      </w:r>
      <w:r w:rsidR="006D4FA7" w:rsidRPr="00CF17D9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are available </w:t>
      </w:r>
      <w:hyperlink r:id="rId12" w:history="1">
        <w:r w:rsidR="006D4FA7" w:rsidRPr="00CF17D9">
          <w:rPr>
            <w:rStyle w:val="Hyperlink"/>
            <w:rFonts w:ascii="Arial" w:eastAsia="Times New Roman" w:hAnsi="Arial" w:cs="Arial"/>
            <w:bCs/>
            <w:sz w:val="20"/>
            <w:szCs w:val="20"/>
            <w:lang w:eastAsia="en-GB"/>
          </w:rPr>
          <w:t>here</w:t>
        </w:r>
      </w:hyperlink>
      <w:r w:rsidR="006D4FA7" w:rsidRPr="00CF17D9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</w:p>
    <w:p w:rsidR="007F47C6" w:rsidRPr="00CF17D9" w:rsidRDefault="007F47C6" w:rsidP="007F47C6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F17D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Media contacts:</w:t>
      </w:r>
    </w:p>
    <w:p w:rsidR="007F47C6" w:rsidRPr="00CF17D9" w:rsidRDefault="007F47C6" w:rsidP="001C1C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F17D9">
        <w:rPr>
          <w:rFonts w:ascii="Arial" w:eastAsia="Times New Roman" w:hAnsi="Arial" w:cs="Arial"/>
          <w:sz w:val="20"/>
          <w:szCs w:val="20"/>
          <w:u w:val="single"/>
          <w:lang w:eastAsia="en-GB"/>
        </w:rPr>
        <w:t>Berlin</w:t>
      </w:r>
      <w:r w:rsidRPr="00CF17D9">
        <w:rPr>
          <w:rFonts w:ascii="Arial" w:eastAsia="Times New Roman" w:hAnsi="Arial" w:cs="Arial"/>
          <w:sz w:val="20"/>
          <w:szCs w:val="20"/>
          <w:u w:val="single"/>
          <w:lang w:eastAsia="en-GB"/>
        </w:rPr>
        <w:br/>
      </w:r>
      <w:r w:rsidR="001C1CDC" w:rsidRPr="00CF17D9">
        <w:rPr>
          <w:rFonts w:ascii="Arial" w:eastAsia="Times New Roman" w:hAnsi="Arial" w:cs="Arial"/>
          <w:sz w:val="20"/>
          <w:szCs w:val="20"/>
          <w:lang w:eastAsia="en-GB"/>
        </w:rPr>
        <w:t>Natalie Baharav</w:t>
      </w:r>
    </w:p>
    <w:p w:rsidR="007F47C6" w:rsidRPr="00CF17D9" w:rsidRDefault="007F47C6" w:rsidP="007F47C6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en-GB"/>
        </w:rPr>
      </w:pPr>
      <w:r w:rsidRPr="00CF17D9">
        <w:rPr>
          <w:rFonts w:ascii="Arial" w:eastAsia="Times New Roman" w:hAnsi="Arial" w:cs="Arial"/>
          <w:sz w:val="20"/>
          <w:szCs w:val="20"/>
          <w:lang w:eastAsia="en-GB"/>
        </w:rPr>
        <w:t>T: +49 30 34 38 20 666</w:t>
      </w:r>
      <w:r w:rsidRPr="00CF17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E: </w:t>
      </w:r>
      <w:hyperlink r:id="rId13" w:history="1">
        <w:r w:rsidRPr="00CF17D9">
          <w:rPr>
            <w:rStyle w:val="Hyperlink"/>
            <w:rFonts w:ascii="Arial" w:hAnsi="Arial" w:cs="Arial"/>
            <w:sz w:val="20"/>
            <w:szCs w:val="20"/>
          </w:rPr>
          <w:t>press@transparency.org</w:t>
        </w:r>
      </w:hyperlink>
    </w:p>
    <w:p w:rsidR="007F47C6" w:rsidRPr="00CF17D9" w:rsidRDefault="007F47C6" w:rsidP="007F47C6">
      <w:pPr>
        <w:pStyle w:val="CommentText"/>
        <w:spacing w:after="0"/>
        <w:rPr>
          <w:rFonts w:ascii="Arial" w:eastAsia="Times New Roman" w:hAnsi="Arial" w:cs="Arial"/>
          <w:u w:val="single"/>
          <w:lang w:eastAsia="en-GB"/>
        </w:rPr>
      </w:pPr>
    </w:p>
    <w:p w:rsidR="00F93087" w:rsidRPr="00CF17D9" w:rsidRDefault="00D118B6" w:rsidP="007F47C6">
      <w:pPr>
        <w:pStyle w:val="CommentText"/>
        <w:spacing w:after="0"/>
        <w:rPr>
          <w:rFonts w:ascii="Arial" w:eastAsia="Times New Roman" w:hAnsi="Arial" w:cs="Arial"/>
          <w:lang w:eastAsia="en-GB"/>
        </w:rPr>
      </w:pPr>
      <w:r w:rsidRPr="00CF17D9">
        <w:rPr>
          <w:rFonts w:ascii="Arial" w:eastAsia="Times New Roman" w:hAnsi="Arial" w:cs="Arial"/>
          <w:u w:val="single"/>
          <w:lang w:eastAsia="en-GB"/>
        </w:rPr>
        <w:t>Nairobi</w:t>
      </w:r>
      <w:r w:rsidRPr="00CF17D9">
        <w:rPr>
          <w:rFonts w:ascii="Arial" w:eastAsia="Times New Roman" w:hAnsi="Arial" w:cs="Arial"/>
          <w:u w:val="single"/>
          <w:lang w:eastAsia="en-GB"/>
        </w:rPr>
        <w:br/>
      </w:r>
      <w:r w:rsidR="00991D40" w:rsidRPr="00CF17D9">
        <w:rPr>
          <w:rFonts w:ascii="Arial" w:eastAsia="Times New Roman" w:hAnsi="Arial" w:cs="Arial"/>
          <w:lang w:eastAsia="en-GB"/>
        </w:rPr>
        <w:t>Kevin Mabonga</w:t>
      </w:r>
    </w:p>
    <w:p w:rsidR="00F93087" w:rsidRPr="00CF17D9" w:rsidRDefault="00341FBD" w:rsidP="0084119C">
      <w:pPr>
        <w:pStyle w:val="ListParagraph"/>
        <w:spacing w:after="0" w:line="240" w:lineRule="auto"/>
        <w:ind w:left="0"/>
        <w:jc w:val="both"/>
        <w:rPr>
          <w:rFonts w:asciiTheme="minorBidi" w:eastAsia="Times New Roman" w:hAnsiTheme="minorBidi"/>
          <w:sz w:val="20"/>
          <w:szCs w:val="20"/>
          <w:lang w:val="en-GB" w:eastAsia="en-GB"/>
        </w:rPr>
      </w:pPr>
      <w:r>
        <w:rPr>
          <w:rFonts w:asciiTheme="minorBidi" w:eastAsia="Times New Roman" w:hAnsiTheme="minorBidi"/>
          <w:sz w:val="20"/>
          <w:szCs w:val="20"/>
          <w:lang w:val="en-GB" w:eastAsia="en-GB"/>
        </w:rPr>
        <w:t>T: +254 720804814</w:t>
      </w:r>
    </w:p>
    <w:p w:rsidR="00F93087" w:rsidRPr="00CF17D9" w:rsidRDefault="00D118B6" w:rsidP="007F47C6">
      <w:pPr>
        <w:spacing w:after="100" w:afterAutospacing="1" w:line="240" w:lineRule="auto"/>
        <w:rPr>
          <w:rFonts w:asciiTheme="minorBidi" w:hAnsiTheme="minorBidi"/>
          <w:sz w:val="20"/>
          <w:szCs w:val="20"/>
        </w:rPr>
      </w:pPr>
      <w:r w:rsidRPr="00CF17D9">
        <w:rPr>
          <w:rFonts w:asciiTheme="minorBidi" w:eastAsia="Times New Roman" w:hAnsiTheme="minorBidi"/>
          <w:sz w:val="20"/>
          <w:szCs w:val="20"/>
          <w:lang w:eastAsia="en-GB"/>
        </w:rPr>
        <w:t xml:space="preserve">E: </w:t>
      </w:r>
      <w:hyperlink r:id="rId14" w:history="1">
        <w:r w:rsidRPr="00CF17D9">
          <w:rPr>
            <w:rStyle w:val="Hyperlink"/>
            <w:rFonts w:asciiTheme="minorBidi" w:eastAsia="Times New Roman" w:hAnsiTheme="minorBidi"/>
            <w:sz w:val="20"/>
            <w:szCs w:val="20"/>
            <w:lang w:eastAsia="en-GB"/>
          </w:rPr>
          <w:t>communications@tikenya.org</w:t>
        </w:r>
      </w:hyperlink>
      <w:r w:rsidRPr="00CF17D9">
        <w:rPr>
          <w:rFonts w:asciiTheme="minorBidi" w:hAnsiTheme="minorBidi"/>
          <w:sz w:val="20"/>
          <w:szCs w:val="20"/>
        </w:rPr>
        <w:t xml:space="preserve"> and </w:t>
      </w:r>
      <w:hyperlink r:id="rId15" w:history="1">
        <w:r w:rsidR="00991D40" w:rsidRPr="00CF17D9">
          <w:rPr>
            <w:rStyle w:val="Hyperlink"/>
            <w:rFonts w:asciiTheme="minorBidi" w:hAnsiTheme="minorBidi"/>
            <w:sz w:val="20"/>
            <w:szCs w:val="20"/>
          </w:rPr>
          <w:t>kmabonga</w:t>
        </w:r>
        <w:r w:rsidRPr="00CF17D9">
          <w:rPr>
            <w:rStyle w:val="Hyperlink"/>
            <w:rFonts w:asciiTheme="minorBidi" w:hAnsiTheme="minorBidi"/>
            <w:sz w:val="20"/>
            <w:szCs w:val="20"/>
          </w:rPr>
          <w:t>@tikenya.org</w:t>
        </w:r>
      </w:hyperlink>
      <w:r w:rsidRPr="00CF17D9">
        <w:rPr>
          <w:rFonts w:asciiTheme="minorBidi" w:hAnsiTheme="minorBidi"/>
          <w:sz w:val="20"/>
          <w:szCs w:val="20"/>
        </w:rPr>
        <w:t xml:space="preserve"> </w:t>
      </w:r>
    </w:p>
    <w:p w:rsidR="007F47C6" w:rsidRPr="00CF17D9" w:rsidRDefault="007F47C6" w:rsidP="007F47C6">
      <w:pPr>
        <w:pStyle w:val="NormalWeb"/>
        <w:spacing w:before="0" w:beforeAutospacing="0" w:after="0" w:afterAutospacing="0"/>
        <w:rPr>
          <w:rStyle w:val="Emphasis"/>
          <w:sz w:val="20"/>
          <w:szCs w:val="20"/>
        </w:rPr>
      </w:pPr>
      <w:r w:rsidRPr="00CF17D9">
        <w:rPr>
          <w:rStyle w:val="Emphasis"/>
          <w:rFonts w:ascii="Arial" w:hAnsi="Arial" w:cs="Arial"/>
          <w:sz w:val="20"/>
          <w:szCs w:val="20"/>
        </w:rPr>
        <w:t>For daily anti-corruption updates follow us on:</w:t>
      </w:r>
    </w:p>
    <w:p w:rsidR="007F47C6" w:rsidRPr="00CF17D9" w:rsidRDefault="007F47C6" w:rsidP="007F47C6">
      <w:pPr>
        <w:pStyle w:val="NormalWeb"/>
        <w:spacing w:before="0" w:beforeAutospacing="0" w:after="0" w:afterAutospacing="0"/>
        <w:rPr>
          <w:sz w:val="8"/>
          <w:szCs w:val="8"/>
        </w:rPr>
      </w:pPr>
    </w:p>
    <w:p w:rsidR="007F47C6" w:rsidRPr="00CF17D9" w:rsidRDefault="007F47C6" w:rsidP="007F47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F17D9">
        <w:rPr>
          <w:rFonts w:ascii="Arial" w:hAnsi="Arial" w:cs="Arial"/>
          <w:sz w:val="20"/>
          <w:szCs w:val="20"/>
        </w:rPr>
        <w:t>Twitter: </w:t>
      </w:r>
      <w:hyperlink r:id="rId16" w:history="1">
        <w:r w:rsidRPr="00CF17D9">
          <w:rPr>
            <w:rStyle w:val="Hyperlink"/>
            <w:rFonts w:ascii="Arial" w:hAnsi="Arial" w:cs="Arial"/>
            <w:sz w:val="20"/>
            <w:szCs w:val="20"/>
          </w:rPr>
          <w:t>twitter.com/anticorruption</w:t>
        </w:r>
      </w:hyperlink>
      <w:r w:rsidRPr="00CF17D9">
        <w:rPr>
          <w:rFonts w:ascii="Arial" w:hAnsi="Arial" w:cs="Arial"/>
          <w:sz w:val="20"/>
          <w:szCs w:val="20"/>
        </w:rPr>
        <w:br/>
        <w:t xml:space="preserve">Facebook: </w:t>
      </w:r>
      <w:hyperlink r:id="rId17" w:history="1">
        <w:r w:rsidRPr="00CF17D9">
          <w:rPr>
            <w:rStyle w:val="Hyperlink"/>
            <w:rFonts w:ascii="Arial" w:hAnsi="Arial" w:cs="Arial"/>
            <w:sz w:val="20"/>
            <w:szCs w:val="20"/>
          </w:rPr>
          <w:t>facebook.com/transparencyinternational</w:t>
        </w:r>
      </w:hyperlink>
      <w:r w:rsidRPr="00CF17D9">
        <w:rPr>
          <w:rFonts w:ascii="Arial" w:hAnsi="Arial" w:cs="Arial"/>
          <w:sz w:val="20"/>
          <w:szCs w:val="20"/>
        </w:rPr>
        <w:br/>
        <w:t xml:space="preserve">Flickr: </w:t>
      </w:r>
      <w:hyperlink r:id="rId18" w:history="1">
        <w:r w:rsidRPr="00CF17D9">
          <w:rPr>
            <w:rStyle w:val="Hyperlink"/>
            <w:rFonts w:ascii="Arial" w:hAnsi="Arial" w:cs="Arial"/>
            <w:sz w:val="20"/>
            <w:szCs w:val="20"/>
          </w:rPr>
          <w:t>flickr.com/transparencyinternational</w:t>
        </w:r>
      </w:hyperlink>
      <w:r w:rsidRPr="00CF17D9">
        <w:rPr>
          <w:rFonts w:ascii="Arial" w:hAnsi="Arial" w:cs="Arial"/>
          <w:sz w:val="20"/>
          <w:szCs w:val="20"/>
        </w:rPr>
        <w:br/>
        <w:t xml:space="preserve">Or subscribe to: </w:t>
      </w:r>
      <w:hyperlink r:id="rId19" w:history="1">
        <w:r w:rsidRPr="00CF17D9">
          <w:rPr>
            <w:rStyle w:val="Hyperlink"/>
            <w:rFonts w:ascii="Arial" w:hAnsi="Arial" w:cs="Arial"/>
            <w:sz w:val="20"/>
            <w:szCs w:val="20"/>
          </w:rPr>
          <w:t>www.transparency.org/getinvolved/stayinformed</w:t>
        </w:r>
      </w:hyperlink>
    </w:p>
    <w:p w:rsidR="006438B4" w:rsidRPr="00CF17D9" w:rsidRDefault="006438B4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</w:p>
    <w:sectPr w:rsidR="006438B4" w:rsidRPr="00CF17D9" w:rsidSect="00A11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E6" w:rsidRDefault="00047DE6" w:rsidP="005B76E7">
      <w:pPr>
        <w:spacing w:after="0" w:line="240" w:lineRule="auto"/>
      </w:pPr>
      <w:r>
        <w:separator/>
      </w:r>
    </w:p>
  </w:endnote>
  <w:endnote w:type="continuationSeparator" w:id="0">
    <w:p w:rsidR="00047DE6" w:rsidRDefault="00047DE6" w:rsidP="005B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E6" w:rsidRDefault="00047DE6" w:rsidP="005B76E7">
      <w:pPr>
        <w:spacing w:after="0" w:line="240" w:lineRule="auto"/>
      </w:pPr>
      <w:r>
        <w:separator/>
      </w:r>
    </w:p>
  </w:footnote>
  <w:footnote w:type="continuationSeparator" w:id="0">
    <w:p w:rsidR="00047DE6" w:rsidRDefault="00047DE6" w:rsidP="005B7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1DC"/>
    <w:multiLevelType w:val="hybridMultilevel"/>
    <w:tmpl w:val="0F00B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37A6B"/>
    <w:multiLevelType w:val="hybridMultilevel"/>
    <w:tmpl w:val="24DE9ED6"/>
    <w:lvl w:ilvl="0" w:tplc="406257B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F47DF"/>
    <w:multiLevelType w:val="hybridMultilevel"/>
    <w:tmpl w:val="0DC21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52360"/>
    <w:multiLevelType w:val="hybridMultilevel"/>
    <w:tmpl w:val="3DAA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42"/>
    <w:rsid w:val="000048AA"/>
    <w:rsid w:val="00006914"/>
    <w:rsid w:val="00012EB4"/>
    <w:rsid w:val="000134D8"/>
    <w:rsid w:val="00021A89"/>
    <w:rsid w:val="0004655C"/>
    <w:rsid w:val="00047DE6"/>
    <w:rsid w:val="000519AF"/>
    <w:rsid w:val="00053741"/>
    <w:rsid w:val="0005673C"/>
    <w:rsid w:val="00062CD4"/>
    <w:rsid w:val="00074DC2"/>
    <w:rsid w:val="00084589"/>
    <w:rsid w:val="00096A2C"/>
    <w:rsid w:val="000A0460"/>
    <w:rsid w:val="000A112F"/>
    <w:rsid w:val="000A3C8E"/>
    <w:rsid w:val="000A4EC7"/>
    <w:rsid w:val="000A56D9"/>
    <w:rsid w:val="000A784C"/>
    <w:rsid w:val="000B6BB7"/>
    <w:rsid w:val="000C010F"/>
    <w:rsid w:val="000C7A4A"/>
    <w:rsid w:val="000E19B8"/>
    <w:rsid w:val="00117E58"/>
    <w:rsid w:val="001237CD"/>
    <w:rsid w:val="001241B9"/>
    <w:rsid w:val="00125613"/>
    <w:rsid w:val="00133379"/>
    <w:rsid w:val="00135335"/>
    <w:rsid w:val="00164F76"/>
    <w:rsid w:val="001662D3"/>
    <w:rsid w:val="001813B4"/>
    <w:rsid w:val="0018297A"/>
    <w:rsid w:val="00183209"/>
    <w:rsid w:val="00193DBC"/>
    <w:rsid w:val="001A17F3"/>
    <w:rsid w:val="001A45E7"/>
    <w:rsid w:val="001B61D6"/>
    <w:rsid w:val="001C1CDC"/>
    <w:rsid w:val="001C71E6"/>
    <w:rsid w:val="001D1E66"/>
    <w:rsid w:val="001D7F69"/>
    <w:rsid w:val="001F078F"/>
    <w:rsid w:val="001F2BEA"/>
    <w:rsid w:val="002002F9"/>
    <w:rsid w:val="0020303D"/>
    <w:rsid w:val="002375FD"/>
    <w:rsid w:val="002438EF"/>
    <w:rsid w:val="00251CAA"/>
    <w:rsid w:val="00254BCC"/>
    <w:rsid w:val="00256F02"/>
    <w:rsid w:val="00280689"/>
    <w:rsid w:val="0028196B"/>
    <w:rsid w:val="00287F64"/>
    <w:rsid w:val="002A131E"/>
    <w:rsid w:val="002A2FAE"/>
    <w:rsid w:val="002B13EF"/>
    <w:rsid w:val="002C12D3"/>
    <w:rsid w:val="002D1616"/>
    <w:rsid w:val="002D362B"/>
    <w:rsid w:val="002E063C"/>
    <w:rsid w:val="002E17EC"/>
    <w:rsid w:val="002E249E"/>
    <w:rsid w:val="00311131"/>
    <w:rsid w:val="0031378A"/>
    <w:rsid w:val="00321F07"/>
    <w:rsid w:val="00322F35"/>
    <w:rsid w:val="00336430"/>
    <w:rsid w:val="00336B23"/>
    <w:rsid w:val="00341FBD"/>
    <w:rsid w:val="00345D42"/>
    <w:rsid w:val="00351090"/>
    <w:rsid w:val="003517E2"/>
    <w:rsid w:val="00352AC6"/>
    <w:rsid w:val="00374019"/>
    <w:rsid w:val="00383527"/>
    <w:rsid w:val="00393F6C"/>
    <w:rsid w:val="003A28C7"/>
    <w:rsid w:val="003D1696"/>
    <w:rsid w:val="004017A3"/>
    <w:rsid w:val="00410DC4"/>
    <w:rsid w:val="004428E9"/>
    <w:rsid w:val="00444F4C"/>
    <w:rsid w:val="004505AA"/>
    <w:rsid w:val="00454334"/>
    <w:rsid w:val="00465D15"/>
    <w:rsid w:val="00476026"/>
    <w:rsid w:val="00477129"/>
    <w:rsid w:val="00485979"/>
    <w:rsid w:val="0048742E"/>
    <w:rsid w:val="00494429"/>
    <w:rsid w:val="004A2AE7"/>
    <w:rsid w:val="004C6071"/>
    <w:rsid w:val="004E3D09"/>
    <w:rsid w:val="004E4666"/>
    <w:rsid w:val="004F3814"/>
    <w:rsid w:val="005165EA"/>
    <w:rsid w:val="00517E93"/>
    <w:rsid w:val="00526AAE"/>
    <w:rsid w:val="00540EF8"/>
    <w:rsid w:val="00543597"/>
    <w:rsid w:val="00545266"/>
    <w:rsid w:val="005478ED"/>
    <w:rsid w:val="0055046F"/>
    <w:rsid w:val="005641B4"/>
    <w:rsid w:val="0057220C"/>
    <w:rsid w:val="00580002"/>
    <w:rsid w:val="00582928"/>
    <w:rsid w:val="00583D57"/>
    <w:rsid w:val="00595C4D"/>
    <w:rsid w:val="005A035E"/>
    <w:rsid w:val="005A0A74"/>
    <w:rsid w:val="005A477A"/>
    <w:rsid w:val="005B76E7"/>
    <w:rsid w:val="005D00B9"/>
    <w:rsid w:val="005F0547"/>
    <w:rsid w:val="00600FA1"/>
    <w:rsid w:val="0061725B"/>
    <w:rsid w:val="00617436"/>
    <w:rsid w:val="00617580"/>
    <w:rsid w:val="00626227"/>
    <w:rsid w:val="00636781"/>
    <w:rsid w:val="006433A3"/>
    <w:rsid w:val="006438B4"/>
    <w:rsid w:val="00653F4D"/>
    <w:rsid w:val="00671FE2"/>
    <w:rsid w:val="00677AAE"/>
    <w:rsid w:val="00683AB8"/>
    <w:rsid w:val="006944BB"/>
    <w:rsid w:val="006958AD"/>
    <w:rsid w:val="006A5EE2"/>
    <w:rsid w:val="006A703F"/>
    <w:rsid w:val="006C02AF"/>
    <w:rsid w:val="006C0B0C"/>
    <w:rsid w:val="006D115F"/>
    <w:rsid w:val="006D4FA7"/>
    <w:rsid w:val="006E21FD"/>
    <w:rsid w:val="006E4697"/>
    <w:rsid w:val="006E6520"/>
    <w:rsid w:val="006F1C75"/>
    <w:rsid w:val="006F620C"/>
    <w:rsid w:val="0070134F"/>
    <w:rsid w:val="0070417F"/>
    <w:rsid w:val="00715EBA"/>
    <w:rsid w:val="00723089"/>
    <w:rsid w:val="00731800"/>
    <w:rsid w:val="00733AEC"/>
    <w:rsid w:val="00735189"/>
    <w:rsid w:val="00763F61"/>
    <w:rsid w:val="00772A2A"/>
    <w:rsid w:val="00774FE1"/>
    <w:rsid w:val="00785D5B"/>
    <w:rsid w:val="00790AF4"/>
    <w:rsid w:val="00796336"/>
    <w:rsid w:val="007B5469"/>
    <w:rsid w:val="007B7C89"/>
    <w:rsid w:val="007C0383"/>
    <w:rsid w:val="007E0D25"/>
    <w:rsid w:val="007F38F7"/>
    <w:rsid w:val="007F47C6"/>
    <w:rsid w:val="007F6FB7"/>
    <w:rsid w:val="00803B0C"/>
    <w:rsid w:val="008041E4"/>
    <w:rsid w:val="0081119C"/>
    <w:rsid w:val="00813E5B"/>
    <w:rsid w:val="00833CD6"/>
    <w:rsid w:val="0084047B"/>
    <w:rsid w:val="008407C1"/>
    <w:rsid w:val="0084119C"/>
    <w:rsid w:val="00870B6E"/>
    <w:rsid w:val="00873D42"/>
    <w:rsid w:val="008A4CF0"/>
    <w:rsid w:val="008A68D1"/>
    <w:rsid w:val="008B7BF1"/>
    <w:rsid w:val="008C538B"/>
    <w:rsid w:val="008D318D"/>
    <w:rsid w:val="008D45D1"/>
    <w:rsid w:val="008E06CD"/>
    <w:rsid w:val="008E2A35"/>
    <w:rsid w:val="008F13A2"/>
    <w:rsid w:val="00901F70"/>
    <w:rsid w:val="00924908"/>
    <w:rsid w:val="00927986"/>
    <w:rsid w:val="00933AC6"/>
    <w:rsid w:val="00952631"/>
    <w:rsid w:val="0095288F"/>
    <w:rsid w:val="009536DD"/>
    <w:rsid w:val="009743D7"/>
    <w:rsid w:val="00987280"/>
    <w:rsid w:val="00987881"/>
    <w:rsid w:val="00991B61"/>
    <w:rsid w:val="00991D40"/>
    <w:rsid w:val="009A0F7D"/>
    <w:rsid w:val="009B15C4"/>
    <w:rsid w:val="009D192C"/>
    <w:rsid w:val="009D64AA"/>
    <w:rsid w:val="009E0782"/>
    <w:rsid w:val="00A06F91"/>
    <w:rsid w:val="00A11A2A"/>
    <w:rsid w:val="00A1300E"/>
    <w:rsid w:val="00A22EC7"/>
    <w:rsid w:val="00A3104E"/>
    <w:rsid w:val="00A314D7"/>
    <w:rsid w:val="00A35D86"/>
    <w:rsid w:val="00A37919"/>
    <w:rsid w:val="00A40C01"/>
    <w:rsid w:val="00A4786C"/>
    <w:rsid w:val="00A5136C"/>
    <w:rsid w:val="00A563F5"/>
    <w:rsid w:val="00A631D8"/>
    <w:rsid w:val="00A65361"/>
    <w:rsid w:val="00A8172F"/>
    <w:rsid w:val="00A93F07"/>
    <w:rsid w:val="00A9709E"/>
    <w:rsid w:val="00AA141F"/>
    <w:rsid w:val="00AA25BE"/>
    <w:rsid w:val="00AA48D6"/>
    <w:rsid w:val="00AA7976"/>
    <w:rsid w:val="00AC5E56"/>
    <w:rsid w:val="00AC69B2"/>
    <w:rsid w:val="00AE10E2"/>
    <w:rsid w:val="00B02222"/>
    <w:rsid w:val="00B0527F"/>
    <w:rsid w:val="00B06F8C"/>
    <w:rsid w:val="00B13FAF"/>
    <w:rsid w:val="00B16564"/>
    <w:rsid w:val="00B24266"/>
    <w:rsid w:val="00B25B21"/>
    <w:rsid w:val="00B324D9"/>
    <w:rsid w:val="00B573CB"/>
    <w:rsid w:val="00B71609"/>
    <w:rsid w:val="00B7186F"/>
    <w:rsid w:val="00B757E0"/>
    <w:rsid w:val="00BA3121"/>
    <w:rsid w:val="00BA3B25"/>
    <w:rsid w:val="00BC076B"/>
    <w:rsid w:val="00BC1110"/>
    <w:rsid w:val="00BC1879"/>
    <w:rsid w:val="00BC2C01"/>
    <w:rsid w:val="00BC3BF8"/>
    <w:rsid w:val="00BC6640"/>
    <w:rsid w:val="00BD098D"/>
    <w:rsid w:val="00BD30B8"/>
    <w:rsid w:val="00BE330A"/>
    <w:rsid w:val="00BF2160"/>
    <w:rsid w:val="00C03D56"/>
    <w:rsid w:val="00C353D7"/>
    <w:rsid w:val="00C37C87"/>
    <w:rsid w:val="00C43E34"/>
    <w:rsid w:val="00C60318"/>
    <w:rsid w:val="00C72D0B"/>
    <w:rsid w:val="00C7404E"/>
    <w:rsid w:val="00C75859"/>
    <w:rsid w:val="00C76CD4"/>
    <w:rsid w:val="00C8433C"/>
    <w:rsid w:val="00C93D8A"/>
    <w:rsid w:val="00C94616"/>
    <w:rsid w:val="00CB224D"/>
    <w:rsid w:val="00CB3EEC"/>
    <w:rsid w:val="00CB5118"/>
    <w:rsid w:val="00CB5F69"/>
    <w:rsid w:val="00CB7B8B"/>
    <w:rsid w:val="00CC2A1A"/>
    <w:rsid w:val="00CD3860"/>
    <w:rsid w:val="00CD425F"/>
    <w:rsid w:val="00CD5E37"/>
    <w:rsid w:val="00CF17D9"/>
    <w:rsid w:val="00CF4CB4"/>
    <w:rsid w:val="00D118B6"/>
    <w:rsid w:val="00D27DCB"/>
    <w:rsid w:val="00D355F8"/>
    <w:rsid w:val="00D36676"/>
    <w:rsid w:val="00D527BC"/>
    <w:rsid w:val="00D659D4"/>
    <w:rsid w:val="00D74691"/>
    <w:rsid w:val="00D958C5"/>
    <w:rsid w:val="00DB07C1"/>
    <w:rsid w:val="00DB65C9"/>
    <w:rsid w:val="00DD547E"/>
    <w:rsid w:val="00DD57F5"/>
    <w:rsid w:val="00E1070E"/>
    <w:rsid w:val="00E11CE2"/>
    <w:rsid w:val="00E12E30"/>
    <w:rsid w:val="00E1605E"/>
    <w:rsid w:val="00E16BE0"/>
    <w:rsid w:val="00E243A1"/>
    <w:rsid w:val="00E26D44"/>
    <w:rsid w:val="00E5322B"/>
    <w:rsid w:val="00E55868"/>
    <w:rsid w:val="00E754B6"/>
    <w:rsid w:val="00E76439"/>
    <w:rsid w:val="00E86EAB"/>
    <w:rsid w:val="00E90723"/>
    <w:rsid w:val="00E91F60"/>
    <w:rsid w:val="00E93260"/>
    <w:rsid w:val="00E95FA6"/>
    <w:rsid w:val="00EA3135"/>
    <w:rsid w:val="00EA48FF"/>
    <w:rsid w:val="00EA4F1B"/>
    <w:rsid w:val="00EA7261"/>
    <w:rsid w:val="00EA742A"/>
    <w:rsid w:val="00EB26ED"/>
    <w:rsid w:val="00EB4DA0"/>
    <w:rsid w:val="00EC1FD5"/>
    <w:rsid w:val="00EC63E6"/>
    <w:rsid w:val="00EF190E"/>
    <w:rsid w:val="00EF7205"/>
    <w:rsid w:val="00EF7310"/>
    <w:rsid w:val="00EF78AC"/>
    <w:rsid w:val="00F05410"/>
    <w:rsid w:val="00F06D47"/>
    <w:rsid w:val="00F11C93"/>
    <w:rsid w:val="00F15ED9"/>
    <w:rsid w:val="00F16AB9"/>
    <w:rsid w:val="00F21FD0"/>
    <w:rsid w:val="00F25910"/>
    <w:rsid w:val="00F26328"/>
    <w:rsid w:val="00F26C63"/>
    <w:rsid w:val="00F31657"/>
    <w:rsid w:val="00F409E1"/>
    <w:rsid w:val="00F52FF0"/>
    <w:rsid w:val="00F55314"/>
    <w:rsid w:val="00F61DBD"/>
    <w:rsid w:val="00F74E7C"/>
    <w:rsid w:val="00F82CA1"/>
    <w:rsid w:val="00F93087"/>
    <w:rsid w:val="00FB45C3"/>
    <w:rsid w:val="00FC6E10"/>
    <w:rsid w:val="00FE4943"/>
    <w:rsid w:val="00FE7A28"/>
    <w:rsid w:val="00FF0458"/>
    <w:rsid w:val="00FF4A24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95518"/>
  <w15:docId w15:val="{455BEBF6-9FAC-4E38-B4B9-02B14319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45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4B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F6C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93F6C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393F6C"/>
    <w:rPr>
      <w:color w:val="0563C1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93F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F6C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D1696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5B76E7"/>
    <w:pPr>
      <w:spacing w:after="0" w:line="240" w:lineRule="auto"/>
    </w:pPr>
    <w:rPr>
      <w:rFonts w:ascii="Arial" w:eastAsia="Cambria" w:hAnsi="Arial" w:cs="Times New Roman"/>
      <w:color w:val="777877"/>
      <w:sz w:val="16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76E7"/>
    <w:rPr>
      <w:rFonts w:ascii="Arial" w:eastAsia="Cambria" w:hAnsi="Arial" w:cs="Times New Roman"/>
      <w:color w:val="777877"/>
      <w:sz w:val="16"/>
      <w:szCs w:val="24"/>
      <w:lang w:val="en-US"/>
    </w:rPr>
  </w:style>
  <w:style w:type="character" w:styleId="FootnoteReference">
    <w:name w:val="footnote reference"/>
    <w:aliases w:val="ftref,Texto de nota al pie"/>
    <w:basedOn w:val="DefaultParagraphFont"/>
    <w:uiPriority w:val="99"/>
    <w:rsid w:val="005B76E7"/>
    <w:rPr>
      <w:rFonts w:cs="Times New Roman"/>
      <w:vertAlign w:val="superscript"/>
    </w:rPr>
  </w:style>
  <w:style w:type="paragraph" w:customStyle="1" w:styleId="Paragraph">
    <w:name w:val="Paragraph"/>
    <w:basedOn w:val="Normal"/>
    <w:link w:val="ParagraphChar"/>
    <w:qFormat/>
    <w:rsid w:val="006438B4"/>
    <w:pPr>
      <w:spacing w:after="200" w:line="276" w:lineRule="auto"/>
    </w:pPr>
    <w:rPr>
      <w:rFonts w:eastAsiaTheme="minorEastAsia"/>
      <w:lang w:eastAsia="en-GB"/>
    </w:rPr>
  </w:style>
  <w:style w:type="character" w:customStyle="1" w:styleId="ParagraphChar">
    <w:name w:val="Paragraph Char"/>
    <w:basedOn w:val="DefaultParagraphFont"/>
    <w:link w:val="Paragraph"/>
    <w:rsid w:val="006438B4"/>
    <w:rPr>
      <w:rFonts w:eastAsiaTheme="minorEastAsia"/>
      <w:lang w:eastAsia="en-GB"/>
    </w:rPr>
  </w:style>
  <w:style w:type="character" w:styleId="Emphasis">
    <w:name w:val="Emphasis"/>
    <w:uiPriority w:val="20"/>
    <w:qFormat/>
    <w:rsid w:val="007F47C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7C1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1110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2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ss@transparency.org" TargetMode="External"/><Relationship Id="rId18" Type="http://schemas.openxmlformats.org/officeDocument/2006/relationships/hyperlink" Target="http://flickr.com/transparencyinternationa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ransparency.org/whatwedo/publications/top/83" TargetMode="External"/><Relationship Id="rId17" Type="http://schemas.openxmlformats.org/officeDocument/2006/relationships/hyperlink" Target="http://www.facebook.com/transparencyinternation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witter.com/anticorrup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cy.org/whatwedo/publication/create_leban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klein@tikenya.org" TargetMode="External"/><Relationship Id="rId10" Type="http://schemas.openxmlformats.org/officeDocument/2006/relationships/hyperlink" Target="http://www.urd.org/?lang=en" TargetMode="External"/><Relationship Id="rId19" Type="http://schemas.openxmlformats.org/officeDocument/2006/relationships/hyperlink" Target="http://www.transparency.org/getinvolved/stayinfor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cy.org/whatwedo/publication/create_lebanon" TargetMode="External"/><Relationship Id="rId14" Type="http://schemas.openxmlformats.org/officeDocument/2006/relationships/hyperlink" Target="mailto:communications@tikeny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0793B-66F3-44F9-9D5D-2B45963E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Transparency International e. V.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Schuurman</dc:creator>
  <cp:lastModifiedBy>Larissa Schuurman</cp:lastModifiedBy>
  <cp:revision>3</cp:revision>
  <cp:lastPrinted>2017-04-18T10:38:00Z</cp:lastPrinted>
  <dcterms:created xsi:type="dcterms:W3CDTF">2017-06-14T23:39:00Z</dcterms:created>
  <dcterms:modified xsi:type="dcterms:W3CDTF">2017-06-14T23:40:00Z</dcterms:modified>
</cp:coreProperties>
</file>